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897" w:rsidRDefault="005C3897" w:rsidP="00155F13">
      <w:pPr>
        <w:bidi/>
        <w:spacing w:line="276" w:lineRule="auto"/>
        <w:rPr>
          <w:rtl/>
        </w:rPr>
      </w:pPr>
    </w:p>
    <w:tbl>
      <w:tblPr>
        <w:tblStyle w:val="TableGrid"/>
        <w:bidiVisual/>
        <w:tblW w:w="0" w:type="auto"/>
        <w:tblLook w:val="04A0" w:firstRow="1" w:lastRow="0" w:firstColumn="1" w:lastColumn="0" w:noHBand="0" w:noVBand="1"/>
      </w:tblPr>
      <w:tblGrid>
        <w:gridCol w:w="2072"/>
        <w:gridCol w:w="7556"/>
      </w:tblGrid>
      <w:tr w:rsidR="005C3897" w:rsidTr="003B7994">
        <w:tc>
          <w:tcPr>
            <w:tcW w:w="2072" w:type="dxa"/>
          </w:tcPr>
          <w:p w:rsidR="005C3897" w:rsidRPr="00893429" w:rsidRDefault="005C3897" w:rsidP="00155F13">
            <w:pPr>
              <w:bidi/>
              <w:spacing w:line="276" w:lineRule="auto"/>
              <w:rPr>
                <w:b/>
                <w:bCs/>
                <w:rtl/>
                <w:lang w:bidi="ar-EG"/>
              </w:rPr>
            </w:pPr>
            <w:r w:rsidRPr="00893429">
              <w:rPr>
                <w:rFonts w:hint="cs"/>
                <w:b/>
                <w:bCs/>
                <w:rtl/>
                <w:lang w:bidi="ar-EG"/>
              </w:rPr>
              <w:t xml:space="preserve">اسم </w:t>
            </w:r>
            <w:r w:rsidR="003B7994">
              <w:rPr>
                <w:rFonts w:hint="cs"/>
                <w:b/>
                <w:bCs/>
                <w:rtl/>
                <w:lang w:bidi="ar-EG"/>
              </w:rPr>
              <w:t>المستند</w:t>
            </w:r>
            <w:r w:rsidRPr="00893429">
              <w:rPr>
                <w:rFonts w:hint="cs"/>
                <w:b/>
                <w:bCs/>
                <w:rtl/>
                <w:lang w:bidi="ar-EG"/>
              </w:rPr>
              <w:t>:</w:t>
            </w:r>
          </w:p>
        </w:tc>
        <w:tc>
          <w:tcPr>
            <w:tcW w:w="7556" w:type="dxa"/>
          </w:tcPr>
          <w:p w:rsidR="005C3897" w:rsidRDefault="005C3897" w:rsidP="00155F13">
            <w:pPr>
              <w:bidi/>
              <w:spacing w:line="276" w:lineRule="auto"/>
              <w:rPr>
                <w:rtl/>
                <w:lang w:bidi="ar-EG"/>
              </w:rPr>
            </w:pPr>
            <w:r>
              <w:rPr>
                <w:rFonts w:hint="cs"/>
                <w:rtl/>
                <w:lang w:bidi="ar-EG"/>
              </w:rPr>
              <w:t xml:space="preserve">اتفاقية </w:t>
            </w:r>
            <w:r w:rsidR="00014906">
              <w:rPr>
                <w:rFonts w:hint="cs"/>
                <w:rtl/>
                <w:lang w:bidi="ar-EG"/>
              </w:rPr>
              <w:t>تنازل عن العلامة التجارية</w:t>
            </w:r>
          </w:p>
        </w:tc>
      </w:tr>
      <w:tr w:rsidR="005C3897" w:rsidTr="003B7994">
        <w:tc>
          <w:tcPr>
            <w:tcW w:w="2072" w:type="dxa"/>
          </w:tcPr>
          <w:p w:rsidR="005C3897" w:rsidRPr="00893429" w:rsidRDefault="005C3897" w:rsidP="00155F13">
            <w:pPr>
              <w:bidi/>
              <w:spacing w:line="276" w:lineRule="auto"/>
              <w:rPr>
                <w:b/>
                <w:bCs/>
                <w:rtl/>
                <w:lang w:bidi="ar-EG"/>
              </w:rPr>
            </w:pPr>
            <w:r w:rsidRPr="00893429">
              <w:rPr>
                <w:rFonts w:hint="cs"/>
                <w:b/>
                <w:bCs/>
                <w:rtl/>
                <w:lang w:bidi="ar-EG"/>
              </w:rPr>
              <w:t xml:space="preserve">ملخص المستند: </w:t>
            </w:r>
          </w:p>
        </w:tc>
        <w:tc>
          <w:tcPr>
            <w:tcW w:w="7556" w:type="dxa"/>
          </w:tcPr>
          <w:p w:rsidR="005C3897" w:rsidRDefault="005C3897" w:rsidP="00155F13">
            <w:pPr>
              <w:bidi/>
              <w:spacing w:line="276" w:lineRule="auto"/>
              <w:rPr>
                <w:rtl/>
                <w:lang w:bidi="ar-EG"/>
              </w:rPr>
            </w:pPr>
            <w:r>
              <w:rPr>
                <w:rFonts w:hint="cs"/>
                <w:rtl/>
                <w:lang w:bidi="ar-EG"/>
              </w:rPr>
              <w:t xml:space="preserve">اتفاقية </w:t>
            </w:r>
            <w:r w:rsidR="00014906">
              <w:rPr>
                <w:rFonts w:hint="cs"/>
                <w:rtl/>
                <w:lang w:bidi="ar-EG"/>
              </w:rPr>
              <w:t>حول أحكام التنازل عن العلامة التجارية</w:t>
            </w:r>
          </w:p>
        </w:tc>
      </w:tr>
      <w:tr w:rsidR="005C3897" w:rsidTr="003B7994">
        <w:tc>
          <w:tcPr>
            <w:tcW w:w="9628" w:type="dxa"/>
            <w:gridSpan w:val="2"/>
          </w:tcPr>
          <w:p w:rsidR="00155F13" w:rsidRDefault="00155F13" w:rsidP="00155F13">
            <w:pPr>
              <w:bidi/>
              <w:spacing w:line="276" w:lineRule="auto"/>
              <w:rPr>
                <w:b/>
                <w:bCs/>
                <w:lang w:bidi="ar-EG"/>
              </w:rPr>
            </w:pPr>
          </w:p>
          <w:p w:rsidR="00BF4A1A" w:rsidRPr="00BF4A1A" w:rsidRDefault="00BF4A1A" w:rsidP="00BF4A1A">
            <w:pPr>
              <w:bidi/>
              <w:spacing w:after="200" w:line="276" w:lineRule="auto"/>
              <w:rPr>
                <w:rFonts w:ascii="Sakkal Majalla" w:hAnsi="Sakkal Majalla"/>
                <w:b/>
                <w:bCs/>
                <w:rtl/>
                <w:lang w:bidi="ar-EG"/>
              </w:rPr>
            </w:pPr>
            <w:r w:rsidRPr="00BF4A1A">
              <w:rPr>
                <w:rFonts w:ascii="Sakkal Majalla" w:hAnsi="Sakkal Majalla" w:hint="cs"/>
                <w:b/>
                <w:bCs/>
                <w:rtl/>
                <w:lang w:bidi="ar-EG"/>
              </w:rPr>
              <w:t>يرجى قراءة ما يلي:</w:t>
            </w:r>
          </w:p>
          <w:p w:rsidR="00BF4A1A" w:rsidRPr="00BF4A1A" w:rsidRDefault="00BF4A1A" w:rsidP="00BF4A1A">
            <w:pPr>
              <w:bidi/>
              <w:spacing w:after="200" w:line="276" w:lineRule="auto"/>
              <w:rPr>
                <w:rFonts w:ascii="Sakkal Majalla" w:hAnsi="Sakkal Majalla"/>
                <w:rtl/>
                <w:lang w:bidi="ar-EG"/>
              </w:rPr>
            </w:pPr>
            <w:r w:rsidRPr="00BF4A1A">
              <w:rPr>
                <w:rFonts w:ascii="Sakkal Majalla" w:hAnsi="Sakkal Majalla" w:hint="cs"/>
                <w:rtl/>
                <w:lang w:bidi="ar-EG"/>
              </w:rPr>
              <w:t xml:space="preserve">جرى إعداد هذا النموذج بمعرفة شركة التميمي ومشاركوه دون الإشارة إلى أي أمور أو معاملات أو حقائق محددة. قد يكون هناك حاجة لإدخال تغييرات جوهرية على هذا النموذج بما يتماشى مع متطلبات عميل محدد أو مسألة معينة. جرت صياغة هذا النموذج حسب حالته في تاريخ نشره عملا بكافة التشريعات والأنظمة المعمول بها. قد تكون القوانين و/أو الإجراءات قد تعرضت للتغيير منذ نشر هذا النموذج. </w:t>
            </w:r>
          </w:p>
          <w:p w:rsidR="00BF4A1A" w:rsidRPr="00BF4A1A" w:rsidRDefault="00BF4A1A" w:rsidP="00BF4A1A">
            <w:pPr>
              <w:bidi/>
              <w:spacing w:after="200" w:line="276" w:lineRule="auto"/>
              <w:rPr>
                <w:rFonts w:ascii="Sakkal Majalla" w:hAnsi="Sakkal Majalla"/>
                <w:rtl/>
                <w:lang w:bidi="ar-EG"/>
              </w:rPr>
            </w:pPr>
          </w:p>
          <w:p w:rsidR="005C3897" w:rsidRPr="00634778" w:rsidRDefault="00BF4A1A" w:rsidP="00BF4A1A">
            <w:pPr>
              <w:bidi/>
              <w:spacing w:line="276" w:lineRule="auto"/>
              <w:rPr>
                <w:b/>
                <w:bCs/>
                <w:rtl/>
                <w:lang w:bidi="ar-EG"/>
              </w:rPr>
            </w:pPr>
            <w:r w:rsidRPr="00BF4A1A">
              <w:rPr>
                <w:rFonts w:ascii="Sakkal Majalla" w:hAnsi="Sakkal Majalla" w:hint="cs"/>
                <w:b/>
                <w:bCs/>
                <w:color w:val="FF0000"/>
                <w:rtl/>
                <w:lang w:bidi="ar-EG"/>
              </w:rPr>
              <w:t xml:space="preserve">ملحوظة: </w:t>
            </w:r>
            <w:r w:rsidR="003B7994">
              <w:rPr>
                <w:rFonts w:ascii="Sakkal Majalla" w:hAnsi="Sakkal Majalla" w:hint="cs"/>
                <w:b/>
                <w:bCs/>
                <w:color w:val="FF0000"/>
                <w:rtl/>
                <w:lang w:bidi="ar-EG"/>
              </w:rPr>
              <w:t>يتضمن هذا المستند</w:t>
            </w:r>
            <w:r w:rsidRPr="00BF4A1A">
              <w:rPr>
                <w:rFonts w:ascii="Sakkal Majalla" w:hAnsi="Sakkal Majalla" w:hint="cs"/>
                <w:b/>
                <w:bCs/>
                <w:color w:val="FF0000"/>
                <w:rtl/>
                <w:lang w:bidi="ar-EG"/>
              </w:rPr>
              <w:t xml:space="preserve"> نموذجًا أساسيًا ولذلك فيجب طلب مشورة محددة من مستشار مرخص حسب الأصول لتقديم المشورة والنصح بخصوص قوانين دولة الإمارات العربية المتحدة قبل الدخول في اتفاقية من هذا القبيل.</w:t>
            </w:r>
          </w:p>
        </w:tc>
      </w:tr>
    </w:tbl>
    <w:p w:rsidR="005C3897" w:rsidRDefault="005C3897" w:rsidP="00155F13">
      <w:pPr>
        <w:bidi/>
        <w:spacing w:line="276" w:lineRule="auto"/>
        <w:rPr>
          <w:rtl/>
          <w:lang w:bidi="ar-EG"/>
        </w:rPr>
      </w:pPr>
    </w:p>
    <w:p w:rsidR="005C3897" w:rsidRDefault="005C3897" w:rsidP="00155F13">
      <w:pPr>
        <w:spacing w:line="276" w:lineRule="auto"/>
        <w:rPr>
          <w:rtl/>
          <w:lang w:bidi="ar-EG"/>
        </w:rPr>
      </w:pPr>
      <w:r>
        <w:rPr>
          <w:rtl/>
          <w:lang w:bidi="ar-EG"/>
        </w:rPr>
        <w:br w:type="page"/>
      </w:r>
    </w:p>
    <w:p w:rsidR="005C3897" w:rsidRDefault="005C3897" w:rsidP="00155F13">
      <w:pPr>
        <w:bidi/>
        <w:spacing w:line="276" w:lineRule="auto"/>
        <w:rPr>
          <w:rtl/>
          <w:lang w:bidi="ar-EG"/>
        </w:rPr>
      </w:pPr>
    </w:p>
    <w:tbl>
      <w:tblPr>
        <w:tblStyle w:val="TableGrid"/>
        <w:bidiVisual/>
        <w:tblW w:w="0" w:type="auto"/>
        <w:tblLook w:val="04A0" w:firstRow="1" w:lastRow="0" w:firstColumn="1" w:lastColumn="0" w:noHBand="0" w:noVBand="1"/>
      </w:tblPr>
      <w:tblGrid>
        <w:gridCol w:w="9628"/>
      </w:tblGrid>
      <w:tr w:rsidR="005C3897" w:rsidTr="0070262F">
        <w:tc>
          <w:tcPr>
            <w:tcW w:w="9854" w:type="dxa"/>
          </w:tcPr>
          <w:p w:rsidR="005C3897" w:rsidRDefault="005C3897" w:rsidP="00155F13">
            <w:pPr>
              <w:bidi/>
              <w:spacing w:line="276" w:lineRule="auto"/>
              <w:rPr>
                <w:rtl/>
                <w:lang w:bidi="ar-EG"/>
              </w:rPr>
            </w:pPr>
            <w:r w:rsidRPr="00806AA9">
              <w:rPr>
                <w:rFonts w:hint="cs"/>
                <w:b/>
                <w:bCs/>
                <w:rtl/>
                <w:lang w:bidi="ar-EG"/>
              </w:rPr>
              <w:t>ملاحظات</w:t>
            </w:r>
            <w:r>
              <w:rPr>
                <w:rFonts w:hint="cs"/>
                <w:rtl/>
                <w:lang w:bidi="ar-EG"/>
              </w:rPr>
              <w:t>:</w:t>
            </w:r>
          </w:p>
          <w:p w:rsidR="00E7066C" w:rsidRDefault="00E7066C" w:rsidP="00155F13">
            <w:pPr>
              <w:pStyle w:val="ListParagraph"/>
              <w:numPr>
                <w:ilvl w:val="0"/>
                <w:numId w:val="1"/>
              </w:numPr>
              <w:bidi/>
              <w:spacing w:line="276" w:lineRule="auto"/>
              <w:rPr>
                <w:lang w:bidi="ar-EG"/>
              </w:rPr>
            </w:pPr>
            <w:r>
              <w:rPr>
                <w:rFonts w:hint="cs"/>
                <w:rtl/>
                <w:lang w:bidi="ar-EG"/>
              </w:rPr>
              <w:t>تفترض المسودة التنازل عن علامة تجارية مسجلة في الإمارات العربية المتحدة.</w:t>
            </w:r>
          </w:p>
          <w:p w:rsidR="005C3897" w:rsidRDefault="005C3897" w:rsidP="00155F13">
            <w:pPr>
              <w:pStyle w:val="ListParagraph"/>
              <w:numPr>
                <w:ilvl w:val="0"/>
                <w:numId w:val="1"/>
              </w:numPr>
              <w:bidi/>
              <w:spacing w:line="276" w:lineRule="auto"/>
              <w:rPr>
                <w:lang w:bidi="ar-EG"/>
              </w:rPr>
            </w:pPr>
            <w:r>
              <w:rPr>
                <w:rFonts w:hint="cs"/>
                <w:rtl/>
                <w:lang w:bidi="ar-EG"/>
              </w:rPr>
              <w:t xml:space="preserve">تفترض المسودة أن القانون المطبق هو قانون الإمارات العربية المتحدة. </w:t>
            </w:r>
          </w:p>
          <w:p w:rsidR="005C3897" w:rsidRDefault="00E7066C" w:rsidP="00155F13">
            <w:pPr>
              <w:pStyle w:val="ListParagraph"/>
              <w:numPr>
                <w:ilvl w:val="0"/>
                <w:numId w:val="1"/>
              </w:numPr>
              <w:bidi/>
              <w:spacing w:line="276" w:lineRule="auto"/>
              <w:rPr>
                <w:lang w:bidi="ar-EG"/>
              </w:rPr>
            </w:pPr>
            <w:r>
              <w:rPr>
                <w:rFonts w:hint="cs"/>
                <w:rtl/>
                <w:lang w:bidi="ar-EG"/>
              </w:rPr>
              <w:t>يجب توافر تفاصيل العلامة التجارية موضوع التنازل بالكامل. يجب أن تكون العلامة التجارية موضوع التنازل مسجلة.</w:t>
            </w:r>
          </w:p>
          <w:p w:rsidR="00E7066C" w:rsidRDefault="009803E3" w:rsidP="00155F13">
            <w:pPr>
              <w:pStyle w:val="ListParagraph"/>
              <w:numPr>
                <w:ilvl w:val="0"/>
                <w:numId w:val="1"/>
              </w:numPr>
              <w:bidi/>
              <w:spacing w:line="276" w:lineRule="auto"/>
              <w:rPr>
                <w:rtl/>
                <w:lang w:bidi="ar-EG"/>
              </w:rPr>
            </w:pPr>
            <w:r>
              <w:rPr>
                <w:rFonts w:hint="cs"/>
                <w:rtl/>
                <w:lang w:bidi="ar-EG"/>
              </w:rPr>
              <w:t xml:space="preserve">يجب النظر في مقابل التنازل بناءً على الاتفاق التجاري بين الطرفين. تجدر ملاحظة أنه وطبقاً لقانون العلامات التجارية في الإمارات العربية المتحدة فإنه يمكن التنازل بدون مقابل. </w:t>
            </w:r>
          </w:p>
        </w:tc>
      </w:tr>
    </w:tbl>
    <w:p w:rsidR="005C3897" w:rsidRDefault="005C3897" w:rsidP="00155F13">
      <w:pPr>
        <w:bidi/>
        <w:spacing w:line="276" w:lineRule="auto"/>
        <w:rPr>
          <w:rtl/>
          <w:lang w:bidi="ar-EG"/>
        </w:rPr>
      </w:pPr>
    </w:p>
    <w:p w:rsidR="005C3897" w:rsidRDefault="005C3897" w:rsidP="00155F13">
      <w:pPr>
        <w:spacing w:line="276" w:lineRule="auto"/>
        <w:rPr>
          <w:rtl/>
        </w:rPr>
      </w:pPr>
      <w:r>
        <w:rPr>
          <w:rtl/>
          <w:lang w:bidi="ar-EG"/>
        </w:rPr>
        <w:br w:type="page"/>
      </w:r>
    </w:p>
    <w:p w:rsidR="005C3897" w:rsidRPr="0092788F" w:rsidRDefault="005C3897" w:rsidP="00155F13">
      <w:pPr>
        <w:bidi/>
        <w:spacing w:line="276" w:lineRule="auto"/>
        <w:jc w:val="center"/>
        <w:rPr>
          <w:b/>
          <w:bCs/>
          <w:rtl/>
          <w:lang w:bidi="ar-EG"/>
        </w:rPr>
      </w:pPr>
      <w:r w:rsidRPr="0092788F">
        <w:rPr>
          <w:rFonts w:hint="cs"/>
          <w:b/>
          <w:bCs/>
          <w:rtl/>
          <w:lang w:bidi="ar-EG"/>
        </w:rPr>
        <w:t xml:space="preserve">اتفاقية </w:t>
      </w:r>
      <w:r w:rsidR="009F6CFF">
        <w:rPr>
          <w:rFonts w:hint="cs"/>
          <w:b/>
          <w:bCs/>
          <w:rtl/>
          <w:lang w:bidi="ar-EG"/>
        </w:rPr>
        <w:t>تنازل عن العلامة التجارية</w:t>
      </w:r>
    </w:p>
    <w:p w:rsidR="009F6CFF" w:rsidRDefault="005C3897" w:rsidP="00155F13">
      <w:pPr>
        <w:bidi/>
        <w:spacing w:line="276" w:lineRule="auto"/>
        <w:rPr>
          <w:rtl/>
          <w:lang w:bidi="ar-EG"/>
        </w:rPr>
      </w:pPr>
      <w:r>
        <w:rPr>
          <w:rFonts w:hint="cs"/>
          <w:b/>
          <w:bCs/>
          <w:rtl/>
          <w:lang w:bidi="ar-EG"/>
        </w:rPr>
        <w:t xml:space="preserve">تم إبرام هذه الاتفاقية </w:t>
      </w:r>
      <w:r w:rsidRPr="005652CF">
        <w:rPr>
          <w:rFonts w:hint="cs"/>
          <w:rtl/>
          <w:lang w:bidi="ar-EG"/>
        </w:rPr>
        <w:t xml:space="preserve">بتاريخ </w:t>
      </w:r>
      <w:r w:rsidR="009F6CFF">
        <w:rPr>
          <w:rFonts w:hint="cs"/>
          <w:rtl/>
          <w:lang w:bidi="ar-EG"/>
        </w:rPr>
        <w:t xml:space="preserve">    [       ]</w:t>
      </w:r>
      <w:r w:rsidRPr="005652CF">
        <w:rPr>
          <w:rFonts w:hint="cs"/>
          <w:rtl/>
          <w:lang w:bidi="ar-EG"/>
        </w:rPr>
        <w:t xml:space="preserve"> </w:t>
      </w:r>
    </w:p>
    <w:p w:rsidR="005C3897" w:rsidRDefault="005C3897" w:rsidP="00155F13">
      <w:pPr>
        <w:bidi/>
        <w:spacing w:line="276" w:lineRule="auto"/>
        <w:rPr>
          <w:b/>
          <w:bCs/>
          <w:lang w:bidi="ar-EG"/>
        </w:rPr>
      </w:pPr>
      <w:r w:rsidRPr="009F6CFF">
        <w:rPr>
          <w:rFonts w:hint="cs"/>
          <w:b/>
          <w:bCs/>
          <w:rtl/>
          <w:lang w:bidi="ar-EG"/>
        </w:rPr>
        <w:t>بين كل من</w:t>
      </w:r>
      <w:r w:rsidR="009F6CFF">
        <w:rPr>
          <w:rFonts w:hint="cs"/>
          <w:b/>
          <w:bCs/>
          <w:rtl/>
          <w:lang w:bidi="ar-EG"/>
        </w:rPr>
        <w:t>:</w:t>
      </w:r>
    </w:p>
    <w:p w:rsidR="00155F13" w:rsidRPr="009F6CFF" w:rsidRDefault="00155F13" w:rsidP="00155F13">
      <w:pPr>
        <w:bidi/>
        <w:spacing w:line="276" w:lineRule="auto"/>
        <w:rPr>
          <w:b/>
          <w:bCs/>
          <w:rtl/>
          <w:lang w:bidi="ar-EG"/>
        </w:rPr>
      </w:pPr>
    </w:p>
    <w:p w:rsidR="005C3897" w:rsidRPr="009F6CFF" w:rsidRDefault="005C3897" w:rsidP="00155F13">
      <w:pPr>
        <w:pStyle w:val="ListParagraph"/>
        <w:numPr>
          <w:ilvl w:val="0"/>
          <w:numId w:val="2"/>
        </w:numPr>
        <w:bidi/>
        <w:spacing w:line="276" w:lineRule="auto"/>
        <w:rPr>
          <w:lang w:bidi="ar-EG"/>
        </w:rPr>
      </w:pPr>
      <w:r w:rsidRPr="005652CF">
        <w:rPr>
          <w:rFonts w:hint="cs"/>
          <w:rtl/>
          <w:lang w:bidi="ar-EG"/>
        </w:rPr>
        <w:t>[</w:t>
      </w:r>
      <w:r w:rsidR="009F6CFF">
        <w:rPr>
          <w:rFonts w:hint="cs"/>
          <w:rtl/>
          <w:lang w:bidi="ar-EG"/>
        </w:rPr>
        <w:t xml:space="preserve">              </w:t>
      </w:r>
      <w:r w:rsidRPr="005652CF">
        <w:rPr>
          <w:rFonts w:hint="cs"/>
          <w:rtl/>
          <w:lang w:bidi="ar-EG"/>
        </w:rPr>
        <w:t>] وهي شركة تم تأسيسها في الإمارات العربية المتحدة</w:t>
      </w:r>
      <w:r>
        <w:rPr>
          <w:rFonts w:hint="cs"/>
          <w:b/>
          <w:bCs/>
          <w:rtl/>
          <w:lang w:bidi="ar-EG"/>
        </w:rPr>
        <w:t xml:space="preserve"> </w:t>
      </w:r>
      <w:r w:rsidR="009F6CFF">
        <w:rPr>
          <w:rFonts w:hint="cs"/>
          <w:rtl/>
          <w:lang w:bidi="ar-EG"/>
        </w:rPr>
        <w:t xml:space="preserve">ويقع عنوان مقرها الرئيسي في </w:t>
      </w:r>
      <w:r w:rsidR="009F6CFF" w:rsidRPr="005652CF">
        <w:rPr>
          <w:rFonts w:hint="cs"/>
          <w:rtl/>
          <w:lang w:bidi="ar-EG"/>
        </w:rPr>
        <w:t>[</w:t>
      </w:r>
      <w:r w:rsidR="009F6CFF">
        <w:rPr>
          <w:rFonts w:hint="cs"/>
          <w:rtl/>
          <w:lang w:bidi="ar-EG"/>
        </w:rPr>
        <w:t xml:space="preserve">              </w:t>
      </w:r>
      <w:r w:rsidR="009F6CFF" w:rsidRPr="005652CF">
        <w:rPr>
          <w:rFonts w:hint="cs"/>
          <w:rtl/>
          <w:lang w:bidi="ar-EG"/>
        </w:rPr>
        <w:t>]</w:t>
      </w:r>
      <w:r w:rsidR="009F6CFF">
        <w:rPr>
          <w:rFonts w:hint="cs"/>
          <w:rtl/>
          <w:lang w:bidi="ar-EG"/>
        </w:rPr>
        <w:t xml:space="preserve">، </w:t>
      </w:r>
      <w:r w:rsidR="009F6CFF" w:rsidRPr="005652CF">
        <w:rPr>
          <w:rFonts w:hint="cs"/>
          <w:rtl/>
          <w:lang w:bidi="ar-EG"/>
        </w:rPr>
        <w:t>الإمارات العربية المتحدة</w:t>
      </w:r>
      <w:r w:rsidR="009F6CFF">
        <w:rPr>
          <w:rFonts w:hint="cs"/>
          <w:rtl/>
          <w:lang w:bidi="ar-EG"/>
        </w:rPr>
        <w:t xml:space="preserve"> ("</w:t>
      </w:r>
      <w:r w:rsidR="009F6CFF">
        <w:rPr>
          <w:rFonts w:hint="cs"/>
          <w:b/>
          <w:bCs/>
          <w:rtl/>
          <w:lang w:bidi="ar-EG"/>
        </w:rPr>
        <w:t>المتنازل</w:t>
      </w:r>
      <w:r w:rsidR="009F6CFF">
        <w:rPr>
          <w:rFonts w:hint="cs"/>
          <w:rtl/>
          <w:lang w:bidi="ar-EG"/>
        </w:rPr>
        <w:t>")</w:t>
      </w:r>
    </w:p>
    <w:p w:rsidR="005C3897" w:rsidRPr="0092788F" w:rsidRDefault="005C3897" w:rsidP="00155F13">
      <w:pPr>
        <w:bidi/>
        <w:spacing w:line="276" w:lineRule="auto"/>
        <w:jc w:val="center"/>
        <w:rPr>
          <w:b/>
          <w:bCs/>
          <w:lang w:bidi="ar-EG"/>
        </w:rPr>
      </w:pPr>
      <w:r>
        <w:rPr>
          <w:rFonts w:hint="cs"/>
          <w:b/>
          <w:bCs/>
          <w:rtl/>
          <w:lang w:bidi="ar-EG"/>
        </w:rPr>
        <w:t>و</w:t>
      </w:r>
    </w:p>
    <w:p w:rsidR="005C3897" w:rsidRPr="00201B5A" w:rsidRDefault="009F6CFF" w:rsidP="00155F13">
      <w:pPr>
        <w:pStyle w:val="ListParagraph"/>
        <w:numPr>
          <w:ilvl w:val="0"/>
          <w:numId w:val="2"/>
        </w:numPr>
        <w:bidi/>
        <w:spacing w:line="276" w:lineRule="auto"/>
        <w:rPr>
          <w:b/>
          <w:bCs/>
          <w:lang w:bidi="ar-EG"/>
        </w:rPr>
      </w:pPr>
      <w:r w:rsidRPr="005652CF">
        <w:rPr>
          <w:rFonts w:hint="cs"/>
          <w:rtl/>
          <w:lang w:bidi="ar-EG"/>
        </w:rPr>
        <w:t>[</w:t>
      </w:r>
      <w:r>
        <w:rPr>
          <w:rFonts w:hint="cs"/>
          <w:rtl/>
          <w:lang w:bidi="ar-EG"/>
        </w:rPr>
        <w:t xml:space="preserve">              </w:t>
      </w:r>
      <w:r w:rsidRPr="005652CF">
        <w:rPr>
          <w:rFonts w:hint="cs"/>
          <w:rtl/>
          <w:lang w:bidi="ar-EG"/>
        </w:rPr>
        <w:t>] وهي شركة تم تأسيسها في الإمارات العربية المتحدة</w:t>
      </w:r>
      <w:r w:rsidRPr="009F6CFF">
        <w:rPr>
          <w:rFonts w:hint="cs"/>
          <w:b/>
          <w:bCs/>
          <w:rtl/>
          <w:lang w:bidi="ar-EG"/>
        </w:rPr>
        <w:t xml:space="preserve"> </w:t>
      </w:r>
      <w:r>
        <w:rPr>
          <w:rFonts w:hint="cs"/>
          <w:rtl/>
          <w:lang w:bidi="ar-EG"/>
        </w:rPr>
        <w:t xml:space="preserve">ويقع عنوان مقرها الرئيسي في </w:t>
      </w:r>
      <w:r w:rsidRPr="005652CF">
        <w:rPr>
          <w:rFonts w:hint="cs"/>
          <w:rtl/>
          <w:lang w:bidi="ar-EG"/>
        </w:rPr>
        <w:t>[</w:t>
      </w:r>
      <w:r>
        <w:rPr>
          <w:rFonts w:hint="cs"/>
          <w:rtl/>
          <w:lang w:bidi="ar-EG"/>
        </w:rPr>
        <w:t xml:space="preserve">              </w:t>
      </w:r>
      <w:r w:rsidRPr="005652CF">
        <w:rPr>
          <w:rFonts w:hint="cs"/>
          <w:rtl/>
          <w:lang w:bidi="ar-EG"/>
        </w:rPr>
        <w:t>]</w:t>
      </w:r>
      <w:r>
        <w:rPr>
          <w:rFonts w:hint="cs"/>
          <w:rtl/>
          <w:lang w:bidi="ar-EG"/>
        </w:rPr>
        <w:t xml:space="preserve">، ص.ب: </w:t>
      </w:r>
      <w:r w:rsidRPr="005652CF">
        <w:rPr>
          <w:rFonts w:hint="cs"/>
          <w:rtl/>
          <w:lang w:bidi="ar-EG"/>
        </w:rPr>
        <w:t>[</w:t>
      </w:r>
      <w:r>
        <w:rPr>
          <w:rFonts w:hint="cs"/>
          <w:rtl/>
          <w:lang w:bidi="ar-EG"/>
        </w:rPr>
        <w:t xml:space="preserve">              </w:t>
      </w:r>
      <w:r w:rsidRPr="005652CF">
        <w:rPr>
          <w:rFonts w:hint="cs"/>
          <w:rtl/>
          <w:lang w:bidi="ar-EG"/>
        </w:rPr>
        <w:t>]</w:t>
      </w:r>
      <w:r>
        <w:rPr>
          <w:rFonts w:hint="cs"/>
          <w:rtl/>
          <w:lang w:bidi="ar-EG"/>
        </w:rPr>
        <w:t xml:space="preserve">، -------،  </w:t>
      </w:r>
      <w:r w:rsidRPr="005652CF">
        <w:rPr>
          <w:rFonts w:hint="cs"/>
          <w:rtl/>
          <w:lang w:bidi="ar-EG"/>
        </w:rPr>
        <w:t>الإمارات العربية المتحدة</w:t>
      </w:r>
      <w:r>
        <w:rPr>
          <w:rFonts w:hint="cs"/>
          <w:rtl/>
          <w:lang w:bidi="ar-EG"/>
        </w:rPr>
        <w:t xml:space="preserve"> ("</w:t>
      </w:r>
      <w:r w:rsidRPr="009F6CFF">
        <w:rPr>
          <w:rFonts w:hint="cs"/>
          <w:b/>
          <w:bCs/>
          <w:rtl/>
          <w:lang w:bidi="ar-EG"/>
        </w:rPr>
        <w:t>المتنازل</w:t>
      </w:r>
      <w:r>
        <w:rPr>
          <w:rFonts w:hint="cs"/>
          <w:b/>
          <w:bCs/>
          <w:rtl/>
          <w:lang w:bidi="ar-EG"/>
        </w:rPr>
        <w:t xml:space="preserve"> </w:t>
      </w:r>
      <w:r w:rsidR="00201B5A">
        <w:rPr>
          <w:rFonts w:hint="cs"/>
          <w:b/>
          <w:bCs/>
          <w:rtl/>
          <w:lang w:bidi="ar-EG"/>
        </w:rPr>
        <w:t>له</w:t>
      </w:r>
      <w:r>
        <w:rPr>
          <w:rFonts w:hint="cs"/>
          <w:rtl/>
          <w:lang w:bidi="ar-EG"/>
        </w:rPr>
        <w:t>")</w:t>
      </w:r>
      <w:r w:rsidR="005C3897">
        <w:rPr>
          <w:rFonts w:hint="cs"/>
          <w:rtl/>
          <w:lang w:bidi="ar-EG"/>
        </w:rPr>
        <w:t xml:space="preserve">. </w:t>
      </w:r>
    </w:p>
    <w:p w:rsidR="00155F13" w:rsidRDefault="00155F13" w:rsidP="00155F13">
      <w:pPr>
        <w:bidi/>
        <w:spacing w:line="276" w:lineRule="auto"/>
        <w:rPr>
          <w:lang w:bidi="ar-EG"/>
        </w:rPr>
      </w:pPr>
    </w:p>
    <w:p w:rsidR="00201B5A" w:rsidRPr="00201B5A" w:rsidRDefault="00201B5A" w:rsidP="00155F13">
      <w:pPr>
        <w:bidi/>
        <w:spacing w:line="276" w:lineRule="auto"/>
        <w:rPr>
          <w:rtl/>
          <w:lang w:bidi="ar-EG"/>
        </w:rPr>
      </w:pPr>
      <w:r w:rsidRPr="00201B5A">
        <w:rPr>
          <w:rFonts w:hint="cs"/>
          <w:rtl/>
          <w:lang w:bidi="ar-EG"/>
        </w:rPr>
        <w:t xml:space="preserve">ويشار </w:t>
      </w:r>
      <w:r>
        <w:rPr>
          <w:rFonts w:hint="cs"/>
          <w:rtl/>
          <w:lang w:bidi="ar-EG"/>
        </w:rPr>
        <w:t>إلى المتنازل والمتنازل له بـ"</w:t>
      </w:r>
      <w:r>
        <w:rPr>
          <w:rFonts w:hint="cs"/>
          <w:b/>
          <w:bCs/>
          <w:rtl/>
          <w:lang w:bidi="ar-EG"/>
        </w:rPr>
        <w:t>الطرف</w:t>
      </w:r>
      <w:r>
        <w:rPr>
          <w:rFonts w:hint="cs"/>
          <w:rtl/>
          <w:lang w:bidi="ar-EG"/>
        </w:rPr>
        <w:t>" وإليهما مجتمعين بـ"</w:t>
      </w:r>
      <w:r>
        <w:rPr>
          <w:rFonts w:hint="cs"/>
          <w:b/>
          <w:bCs/>
          <w:rtl/>
          <w:lang w:bidi="ar-EG"/>
        </w:rPr>
        <w:t>الطرفين</w:t>
      </w:r>
      <w:r>
        <w:rPr>
          <w:rFonts w:hint="cs"/>
          <w:rtl/>
          <w:lang w:bidi="ar-EG"/>
        </w:rPr>
        <w:t>"</w:t>
      </w:r>
      <w:r w:rsidR="00F169DB">
        <w:rPr>
          <w:rFonts w:hint="cs"/>
          <w:rtl/>
          <w:lang w:bidi="ar-EG"/>
        </w:rPr>
        <w:t>.</w:t>
      </w:r>
    </w:p>
    <w:p w:rsidR="00155F13" w:rsidRDefault="00155F13" w:rsidP="00155F13">
      <w:pPr>
        <w:bidi/>
        <w:spacing w:line="276" w:lineRule="auto"/>
        <w:rPr>
          <w:b/>
          <w:bCs/>
          <w:lang w:bidi="ar-EG"/>
        </w:rPr>
      </w:pPr>
    </w:p>
    <w:p w:rsidR="005C3897" w:rsidRDefault="005C3897" w:rsidP="00155F13">
      <w:pPr>
        <w:bidi/>
        <w:spacing w:line="276" w:lineRule="auto"/>
        <w:rPr>
          <w:rtl/>
          <w:lang w:bidi="ar-EG"/>
        </w:rPr>
      </w:pPr>
      <w:r>
        <w:rPr>
          <w:rFonts w:hint="cs"/>
          <w:b/>
          <w:bCs/>
          <w:rtl/>
          <w:lang w:bidi="ar-EG"/>
        </w:rPr>
        <w:t>تمهيد:</w:t>
      </w:r>
    </w:p>
    <w:p w:rsidR="00C87605" w:rsidRDefault="00F169DB" w:rsidP="00155F13">
      <w:pPr>
        <w:pStyle w:val="ListParagraph"/>
        <w:numPr>
          <w:ilvl w:val="0"/>
          <w:numId w:val="4"/>
        </w:numPr>
        <w:bidi/>
        <w:spacing w:line="276" w:lineRule="auto"/>
        <w:rPr>
          <w:lang w:bidi="ar-EG"/>
        </w:rPr>
      </w:pPr>
      <w:r>
        <w:rPr>
          <w:rFonts w:hint="cs"/>
          <w:rtl/>
          <w:lang w:bidi="ar-EG"/>
        </w:rPr>
        <w:t>المتنازل هو مالك العلامات التجارية الواردة في الملحق 1 والمرفق طي هذ</w:t>
      </w:r>
      <w:r w:rsidR="003B7994">
        <w:rPr>
          <w:rFonts w:hint="cs"/>
          <w:rtl/>
          <w:lang w:bidi="ar-EG"/>
        </w:rPr>
        <w:t xml:space="preserve">ا المستند </w:t>
      </w:r>
      <w:r>
        <w:rPr>
          <w:rFonts w:hint="cs"/>
          <w:rtl/>
          <w:lang w:bidi="ar-EG"/>
        </w:rPr>
        <w:t>("</w:t>
      </w:r>
      <w:r>
        <w:rPr>
          <w:rFonts w:hint="cs"/>
          <w:b/>
          <w:bCs/>
          <w:rtl/>
          <w:lang w:bidi="ar-EG"/>
        </w:rPr>
        <w:t>العلامات التجارية</w:t>
      </w:r>
      <w:r>
        <w:rPr>
          <w:rFonts w:hint="cs"/>
          <w:rtl/>
          <w:lang w:bidi="ar-EG"/>
        </w:rPr>
        <w:t>")</w:t>
      </w:r>
    </w:p>
    <w:p w:rsidR="00F169DB" w:rsidRDefault="00F169DB" w:rsidP="00155F13">
      <w:pPr>
        <w:pStyle w:val="ListParagraph"/>
        <w:numPr>
          <w:ilvl w:val="0"/>
          <w:numId w:val="4"/>
        </w:numPr>
        <w:bidi/>
        <w:spacing w:line="276" w:lineRule="auto"/>
        <w:rPr>
          <w:lang w:bidi="ar-EG"/>
        </w:rPr>
      </w:pPr>
      <w:r>
        <w:rPr>
          <w:rFonts w:hint="cs"/>
          <w:rtl/>
          <w:lang w:bidi="ar-EG"/>
        </w:rPr>
        <w:t>يرغب المتنازل في التنازل عن العلامات التجارية إلى المتنازل له ويقبل المتنازل له هذا التنازل عن العلامات التجارية ("</w:t>
      </w:r>
      <w:r>
        <w:rPr>
          <w:rFonts w:hint="cs"/>
          <w:b/>
          <w:bCs/>
          <w:rtl/>
          <w:lang w:bidi="ar-EG"/>
        </w:rPr>
        <w:t>التنازل</w:t>
      </w:r>
      <w:r>
        <w:rPr>
          <w:rFonts w:hint="cs"/>
          <w:rtl/>
          <w:lang w:bidi="ar-EG"/>
        </w:rPr>
        <w:t>").</w:t>
      </w:r>
    </w:p>
    <w:p w:rsidR="00F169DB" w:rsidRDefault="00F169DB" w:rsidP="00155F13">
      <w:pPr>
        <w:bidi/>
        <w:spacing w:line="276" w:lineRule="auto"/>
        <w:rPr>
          <w:rtl/>
          <w:lang w:bidi="ar-EG"/>
        </w:rPr>
      </w:pPr>
    </w:p>
    <w:p w:rsidR="00F169DB" w:rsidRDefault="00F169DB" w:rsidP="00155F13">
      <w:pPr>
        <w:bidi/>
        <w:spacing w:line="276" w:lineRule="auto"/>
        <w:rPr>
          <w:rtl/>
          <w:lang w:bidi="ar-EG"/>
        </w:rPr>
      </w:pPr>
      <w:r w:rsidRPr="00F169DB">
        <w:rPr>
          <w:rFonts w:hint="cs"/>
          <w:b/>
          <w:bCs/>
          <w:rtl/>
          <w:lang w:bidi="ar-EG"/>
        </w:rPr>
        <w:t>وبناءً عليه</w:t>
      </w:r>
      <w:r>
        <w:rPr>
          <w:rFonts w:hint="cs"/>
          <w:rtl/>
          <w:lang w:bidi="ar-EG"/>
        </w:rPr>
        <w:t xml:space="preserve"> فقد تم الاتفاق على النحو التالي:</w:t>
      </w:r>
    </w:p>
    <w:p w:rsidR="00B81D72" w:rsidRPr="00B81D72" w:rsidRDefault="00B81D72" w:rsidP="00155F13">
      <w:pPr>
        <w:pStyle w:val="ListParagraph"/>
        <w:numPr>
          <w:ilvl w:val="0"/>
          <w:numId w:val="5"/>
        </w:numPr>
        <w:bidi/>
        <w:spacing w:line="276" w:lineRule="auto"/>
        <w:rPr>
          <w:b/>
          <w:bCs/>
          <w:lang w:bidi="ar-EG"/>
        </w:rPr>
      </w:pPr>
      <w:r w:rsidRPr="00B81D72">
        <w:rPr>
          <w:rFonts w:hint="cs"/>
          <w:b/>
          <w:bCs/>
          <w:rtl/>
          <w:lang w:bidi="ar-EG"/>
        </w:rPr>
        <w:t>التنازل</w:t>
      </w:r>
    </w:p>
    <w:p w:rsidR="00B81D72" w:rsidRDefault="00B81D72" w:rsidP="00155F13">
      <w:pPr>
        <w:pStyle w:val="ListParagraph"/>
        <w:numPr>
          <w:ilvl w:val="1"/>
          <w:numId w:val="6"/>
        </w:numPr>
        <w:bidi/>
        <w:spacing w:line="276" w:lineRule="auto"/>
        <w:rPr>
          <w:lang w:bidi="ar-EG"/>
        </w:rPr>
      </w:pPr>
      <w:r>
        <w:rPr>
          <w:rFonts w:hint="cs"/>
          <w:rtl/>
          <w:lang w:bidi="ar-EG"/>
        </w:rPr>
        <w:t>مقابل المبلغ المتفق عليه بقيمة (درهم إماراتي) المدفوع</w:t>
      </w:r>
      <w:r w:rsidR="009D174D">
        <w:rPr>
          <w:rFonts w:hint="cs"/>
          <w:rtl/>
          <w:lang w:bidi="ar-EG"/>
        </w:rPr>
        <w:t>ة</w:t>
      </w:r>
      <w:r>
        <w:rPr>
          <w:rFonts w:hint="cs"/>
          <w:rtl/>
          <w:lang w:bidi="ar-EG"/>
        </w:rPr>
        <w:t xml:space="preserve"> من جانب المتنازل له إلى المتنازل المقر باستلام وكفاية المبلغ المقبوض بموجب هذا، فإن المتنازل يتنازل بموجبه وينقل إلى المتنازل له بدون أي رهن أو رسوم أو ارتهان أو تراخيص أو أعباء </w:t>
      </w:r>
      <w:r w:rsidR="001E3CB9">
        <w:rPr>
          <w:rFonts w:hint="cs"/>
          <w:rtl/>
          <w:lang w:bidi="ar-EG"/>
        </w:rPr>
        <w:t>كامل ما يعود إل</w:t>
      </w:r>
      <w:r w:rsidR="009D174D">
        <w:rPr>
          <w:rFonts w:hint="cs"/>
          <w:rtl/>
          <w:lang w:bidi="ar-EG"/>
        </w:rPr>
        <w:t>ي</w:t>
      </w:r>
      <w:r w:rsidR="001E3CB9">
        <w:rPr>
          <w:rFonts w:hint="cs"/>
          <w:rtl/>
          <w:lang w:bidi="ar-EG"/>
        </w:rPr>
        <w:t>ه من</w:t>
      </w:r>
      <w:r>
        <w:rPr>
          <w:rFonts w:hint="cs"/>
          <w:rtl/>
          <w:lang w:bidi="ar-EG"/>
        </w:rPr>
        <w:t xml:space="preserve"> حق </w:t>
      </w:r>
      <w:r w:rsidR="001E3CB9">
        <w:rPr>
          <w:rFonts w:hint="cs"/>
          <w:rtl/>
          <w:lang w:bidi="ar-EG"/>
        </w:rPr>
        <w:t>وملكية</w:t>
      </w:r>
      <w:r>
        <w:rPr>
          <w:rFonts w:hint="cs"/>
          <w:rtl/>
          <w:lang w:bidi="ar-EG"/>
        </w:rPr>
        <w:t xml:space="preserve"> ومصلحة من أي نوع كانت في العلامات التجارية وما يتبعها من شهرة ومنفعة في أي </w:t>
      </w:r>
      <w:r w:rsidR="009D174D">
        <w:rPr>
          <w:rFonts w:hint="cs"/>
          <w:rtl/>
          <w:lang w:bidi="ar-EG"/>
        </w:rPr>
        <w:t>سجلات</w:t>
      </w:r>
      <w:r>
        <w:rPr>
          <w:rFonts w:hint="cs"/>
          <w:rtl/>
          <w:lang w:bidi="ar-EG"/>
        </w:rPr>
        <w:t xml:space="preserve"> مستقبلية قد يتم منحها وكذا الحق في التقاضي في التجاوزات </w:t>
      </w:r>
      <w:r w:rsidR="001E3CB9">
        <w:rPr>
          <w:rFonts w:hint="cs"/>
          <w:rtl/>
          <w:lang w:bidi="ar-EG"/>
        </w:rPr>
        <w:t xml:space="preserve">والتعديات </w:t>
      </w:r>
      <w:r>
        <w:rPr>
          <w:rFonts w:hint="cs"/>
          <w:rtl/>
          <w:lang w:bidi="ar-EG"/>
        </w:rPr>
        <w:t xml:space="preserve">السابقة والحالية والمستقبلية </w:t>
      </w:r>
      <w:r w:rsidR="001E3CB9">
        <w:rPr>
          <w:rFonts w:hint="cs"/>
          <w:rtl/>
          <w:lang w:bidi="ar-EG"/>
        </w:rPr>
        <w:t xml:space="preserve">على العلامات التجارية. </w:t>
      </w:r>
    </w:p>
    <w:p w:rsidR="00155F13" w:rsidRDefault="00155F13" w:rsidP="00155F13">
      <w:pPr>
        <w:pStyle w:val="ListParagraph"/>
        <w:bidi/>
        <w:spacing w:line="276" w:lineRule="auto"/>
        <w:ind w:left="1440"/>
        <w:rPr>
          <w:lang w:bidi="ar-EG"/>
        </w:rPr>
      </w:pPr>
    </w:p>
    <w:p w:rsidR="001E3CB9" w:rsidRPr="001E3CB9" w:rsidRDefault="001E3CB9" w:rsidP="00155F13">
      <w:pPr>
        <w:pStyle w:val="ListParagraph"/>
        <w:numPr>
          <w:ilvl w:val="0"/>
          <w:numId w:val="6"/>
        </w:numPr>
        <w:bidi/>
        <w:spacing w:line="276" w:lineRule="auto"/>
        <w:rPr>
          <w:b/>
          <w:bCs/>
          <w:lang w:bidi="ar-EG"/>
        </w:rPr>
      </w:pPr>
      <w:r w:rsidRPr="001E3CB9">
        <w:rPr>
          <w:rFonts w:hint="cs"/>
          <w:b/>
          <w:bCs/>
          <w:rtl/>
          <w:lang w:bidi="ar-EG"/>
        </w:rPr>
        <w:t xml:space="preserve">العهود والتعهدات </w:t>
      </w:r>
    </w:p>
    <w:p w:rsidR="001E3CB9" w:rsidRDefault="001E3CB9" w:rsidP="00155F13">
      <w:pPr>
        <w:pStyle w:val="ListParagraph"/>
        <w:numPr>
          <w:ilvl w:val="1"/>
          <w:numId w:val="6"/>
        </w:numPr>
        <w:bidi/>
        <w:spacing w:line="276" w:lineRule="auto"/>
        <w:rPr>
          <w:lang w:bidi="ar-EG"/>
        </w:rPr>
      </w:pPr>
      <w:r>
        <w:rPr>
          <w:rFonts w:hint="cs"/>
          <w:rtl/>
          <w:lang w:bidi="ar-EG"/>
        </w:rPr>
        <w:t xml:space="preserve">يتعهد المتنازل بما يلي: </w:t>
      </w:r>
    </w:p>
    <w:p w:rsidR="001E3CB9" w:rsidRDefault="001E3CB9" w:rsidP="00155F13">
      <w:pPr>
        <w:pStyle w:val="ListParagraph"/>
        <w:numPr>
          <w:ilvl w:val="0"/>
          <w:numId w:val="7"/>
        </w:numPr>
        <w:bidi/>
        <w:spacing w:line="276" w:lineRule="auto"/>
        <w:rPr>
          <w:lang w:bidi="ar-EG"/>
        </w:rPr>
      </w:pPr>
      <w:r>
        <w:rPr>
          <w:rFonts w:hint="cs"/>
          <w:rtl/>
          <w:lang w:bidi="ar-EG"/>
        </w:rPr>
        <w:t xml:space="preserve">أنه </w:t>
      </w:r>
      <w:r w:rsidR="003F5925">
        <w:rPr>
          <w:rFonts w:hint="cs"/>
          <w:rtl/>
          <w:lang w:bidi="ar-EG"/>
        </w:rPr>
        <w:t>صاحب</w:t>
      </w:r>
      <w:r>
        <w:rPr>
          <w:rFonts w:hint="cs"/>
          <w:rtl/>
          <w:lang w:bidi="ar-EG"/>
        </w:rPr>
        <w:t xml:space="preserve"> </w:t>
      </w:r>
      <w:r w:rsidR="003F5925">
        <w:rPr>
          <w:rFonts w:hint="cs"/>
          <w:rtl/>
          <w:lang w:bidi="ar-EG"/>
        </w:rPr>
        <w:t xml:space="preserve">كل الحقوق والملكية والمصلحة في العلامات التجارية. </w:t>
      </w:r>
    </w:p>
    <w:p w:rsidR="003F5925" w:rsidRDefault="003F5925" w:rsidP="00155F13">
      <w:pPr>
        <w:pStyle w:val="ListParagraph"/>
        <w:numPr>
          <w:ilvl w:val="0"/>
          <w:numId w:val="7"/>
        </w:numPr>
        <w:bidi/>
        <w:spacing w:line="276" w:lineRule="auto"/>
        <w:rPr>
          <w:lang w:bidi="ar-EG"/>
        </w:rPr>
      </w:pPr>
      <w:r>
        <w:rPr>
          <w:rFonts w:hint="cs"/>
          <w:rtl/>
          <w:lang w:bidi="ar-EG"/>
        </w:rPr>
        <w:t xml:space="preserve">أنه لا توجد، على حد علم موظفيه ومديريه وموظفيه الحاليين، قضايا تعدي حالية أو متوقعة ضده ارتباطاً بالعلامات التجارية. </w:t>
      </w:r>
    </w:p>
    <w:p w:rsidR="00931FA9" w:rsidRDefault="00931FA9" w:rsidP="00155F13">
      <w:pPr>
        <w:pStyle w:val="ListParagraph"/>
        <w:numPr>
          <w:ilvl w:val="1"/>
          <w:numId w:val="6"/>
        </w:numPr>
        <w:bidi/>
        <w:spacing w:line="276" w:lineRule="auto"/>
        <w:rPr>
          <w:lang w:bidi="ar-EG"/>
        </w:rPr>
      </w:pPr>
      <w:r>
        <w:rPr>
          <w:rFonts w:hint="cs"/>
          <w:rtl/>
          <w:lang w:bidi="ar-EG"/>
        </w:rPr>
        <w:t xml:space="preserve">يلتزم المتنازل بالتوقيع على المستندات والأوراق والنماذج والتصاريح وعلى اتخاذ كافة ما يلزم بخلاف ذلك مما يكون ضرورياً من أجل ضمان واستكمال أو حصول المتنازل له على كامل الحق والملكية والمصلحة في العلامات التجارية ولسريان أحكام هذه الاتفاقية بالكامل. </w:t>
      </w:r>
    </w:p>
    <w:p w:rsidR="00155F13" w:rsidRDefault="00155F13" w:rsidP="00155F13">
      <w:pPr>
        <w:pStyle w:val="ListParagraph"/>
        <w:bidi/>
        <w:spacing w:line="276" w:lineRule="auto"/>
        <w:ind w:left="1440"/>
        <w:rPr>
          <w:lang w:bidi="ar-EG"/>
        </w:rPr>
      </w:pPr>
    </w:p>
    <w:p w:rsidR="00931FA9" w:rsidRPr="00936184" w:rsidRDefault="00936184" w:rsidP="00155F13">
      <w:pPr>
        <w:pStyle w:val="ListParagraph"/>
        <w:numPr>
          <w:ilvl w:val="0"/>
          <w:numId w:val="6"/>
        </w:numPr>
        <w:bidi/>
        <w:spacing w:line="276" w:lineRule="auto"/>
        <w:rPr>
          <w:b/>
          <w:bCs/>
          <w:lang w:bidi="ar-EG"/>
        </w:rPr>
      </w:pPr>
      <w:r w:rsidRPr="00936184">
        <w:rPr>
          <w:rFonts w:hint="cs"/>
          <w:b/>
          <w:bCs/>
          <w:rtl/>
          <w:lang w:bidi="ar-EG"/>
        </w:rPr>
        <w:t>الاستقلالية</w:t>
      </w:r>
    </w:p>
    <w:p w:rsidR="00110223" w:rsidRPr="00155F13" w:rsidRDefault="00001B61" w:rsidP="00155F13">
      <w:pPr>
        <w:pStyle w:val="ListParagraph"/>
        <w:numPr>
          <w:ilvl w:val="1"/>
          <w:numId w:val="6"/>
        </w:numPr>
        <w:bidi/>
        <w:spacing w:line="276" w:lineRule="auto"/>
        <w:rPr>
          <w:rtl/>
          <w:lang w:bidi="ar-EG"/>
        </w:rPr>
      </w:pPr>
      <w:r>
        <w:rPr>
          <w:rFonts w:hint="cs"/>
          <w:rtl/>
          <w:lang w:bidi="ar-EG"/>
        </w:rPr>
        <w:t xml:space="preserve">إذا ثبت لأي سبب كان أن أي حكم في هذه الاتفاقية كان باطلاً كلياً أو جزئياً فإن مثل هذا البطلان لن يؤثر إلا على الجزء المعني من هذا الحكم الذي ثبت بطلانه ويظل التنازل في كافة جوانبه ساري المفعول والأثر وغير معني ببطلان مثل هذا الحكم كما لو أنه لم يتم إدراجه. </w:t>
      </w:r>
    </w:p>
    <w:p w:rsidR="00001B61" w:rsidRPr="00F01F63" w:rsidRDefault="00F01F63" w:rsidP="00155F13">
      <w:pPr>
        <w:pStyle w:val="ListParagraph"/>
        <w:numPr>
          <w:ilvl w:val="0"/>
          <w:numId w:val="6"/>
        </w:numPr>
        <w:bidi/>
        <w:spacing w:line="276" w:lineRule="auto"/>
        <w:rPr>
          <w:b/>
          <w:bCs/>
          <w:lang w:bidi="ar-EG"/>
        </w:rPr>
      </w:pPr>
      <w:r w:rsidRPr="00F01F63">
        <w:rPr>
          <w:rFonts w:hint="cs"/>
          <w:b/>
          <w:bCs/>
          <w:rtl/>
          <w:lang w:bidi="ar-EG"/>
        </w:rPr>
        <w:t>اللغة</w:t>
      </w:r>
    </w:p>
    <w:p w:rsidR="00155F13" w:rsidRPr="00155F13" w:rsidRDefault="00416536" w:rsidP="00155F13">
      <w:pPr>
        <w:pStyle w:val="ListParagraph"/>
        <w:numPr>
          <w:ilvl w:val="1"/>
          <w:numId w:val="8"/>
        </w:numPr>
        <w:bidi/>
        <w:spacing w:line="276" w:lineRule="auto"/>
        <w:ind w:left="1416" w:hanging="567"/>
        <w:rPr>
          <w:b/>
          <w:bCs/>
          <w:lang w:bidi="ar-EG"/>
        </w:rPr>
      </w:pPr>
      <w:r>
        <w:rPr>
          <w:rFonts w:hint="cs"/>
          <w:rtl/>
          <w:lang w:bidi="ar-EG"/>
        </w:rPr>
        <w:t xml:space="preserve">بغض النظر عن أي ترجمة والتي قد تكون ضرورية لأي غرض خاص فإن هذه الاتفاقية سوف يتم تفسيرها وتأويلها حصرياً طبقاً للنص </w:t>
      </w:r>
      <w:r w:rsidR="00BC709B">
        <w:rPr>
          <w:rFonts w:hint="cs"/>
          <w:rtl/>
          <w:lang w:bidi="ar-EG"/>
        </w:rPr>
        <w:t xml:space="preserve">العربية </w:t>
      </w:r>
      <w:r>
        <w:rPr>
          <w:rFonts w:hint="cs"/>
          <w:rtl/>
          <w:lang w:bidi="ar-EG"/>
        </w:rPr>
        <w:t xml:space="preserve">المكتوبة به والذي يعتبر النسخة الأصلية. </w:t>
      </w:r>
    </w:p>
    <w:p w:rsidR="00155F13" w:rsidRPr="00155F13" w:rsidRDefault="00155F13" w:rsidP="00155F13">
      <w:pPr>
        <w:pStyle w:val="ListParagraph"/>
        <w:bidi/>
        <w:spacing w:line="276" w:lineRule="auto"/>
        <w:ind w:left="360"/>
        <w:rPr>
          <w:b/>
          <w:bCs/>
          <w:lang w:bidi="ar-EG"/>
        </w:rPr>
      </w:pPr>
    </w:p>
    <w:p w:rsidR="00416536" w:rsidRPr="00155F13" w:rsidRDefault="00416536" w:rsidP="00155F13">
      <w:pPr>
        <w:pStyle w:val="ListParagraph"/>
        <w:numPr>
          <w:ilvl w:val="0"/>
          <w:numId w:val="6"/>
        </w:numPr>
        <w:bidi/>
        <w:spacing w:line="276" w:lineRule="auto"/>
        <w:rPr>
          <w:b/>
          <w:bCs/>
          <w:lang w:bidi="ar-EG"/>
        </w:rPr>
      </w:pPr>
      <w:r w:rsidRPr="00155F13">
        <w:rPr>
          <w:rFonts w:hint="cs"/>
          <w:b/>
          <w:bCs/>
          <w:rtl/>
          <w:lang w:bidi="ar-EG"/>
        </w:rPr>
        <w:t xml:space="preserve">القانون </w:t>
      </w:r>
      <w:r w:rsidR="00E921A4">
        <w:rPr>
          <w:rFonts w:hint="cs"/>
          <w:b/>
          <w:bCs/>
          <w:rtl/>
        </w:rPr>
        <w:t>الحاكم</w:t>
      </w:r>
      <w:r w:rsidRPr="00155F13">
        <w:rPr>
          <w:rFonts w:hint="cs"/>
          <w:b/>
          <w:bCs/>
          <w:rtl/>
          <w:lang w:bidi="ar-EG"/>
        </w:rPr>
        <w:t xml:space="preserve"> والاختصاص القضائي</w:t>
      </w:r>
    </w:p>
    <w:p w:rsidR="00416536" w:rsidRDefault="00110223" w:rsidP="00155F13">
      <w:pPr>
        <w:pStyle w:val="ListParagraph"/>
        <w:numPr>
          <w:ilvl w:val="1"/>
          <w:numId w:val="6"/>
        </w:numPr>
        <w:bidi/>
        <w:spacing w:line="276" w:lineRule="auto"/>
        <w:rPr>
          <w:lang w:bidi="ar-EG"/>
        </w:rPr>
      </w:pPr>
      <w:r>
        <w:rPr>
          <w:rFonts w:hint="cs"/>
          <w:rtl/>
          <w:lang w:bidi="ar-EG"/>
        </w:rPr>
        <w:t xml:space="preserve">يخضع هذا التنازل ويتم تفسيره وفقاً لقوانين ولوائح الإمارات العربية المتحدة. </w:t>
      </w:r>
    </w:p>
    <w:p w:rsidR="00110223" w:rsidRDefault="00110223" w:rsidP="00155F13">
      <w:pPr>
        <w:pStyle w:val="ListParagraph"/>
        <w:numPr>
          <w:ilvl w:val="1"/>
          <w:numId w:val="6"/>
        </w:numPr>
        <w:bidi/>
        <w:spacing w:line="276" w:lineRule="auto"/>
        <w:rPr>
          <w:lang w:bidi="ar-EG"/>
        </w:rPr>
      </w:pPr>
      <w:r>
        <w:rPr>
          <w:rFonts w:hint="cs"/>
          <w:rtl/>
          <w:lang w:bidi="ar-EG"/>
        </w:rPr>
        <w:t>إذا نشأ أي نزاع من أو ارتباطاً بإبرام أو تنفيذ أو تفسير أو إلغاء أو إنهاء أو بطلان هذا التنازل، بأي طريقة كانت، فسوف يتم الفصل وا لبت فيه من جانب محاكم إمارة [            ].</w:t>
      </w:r>
    </w:p>
    <w:p w:rsidR="00110223" w:rsidRDefault="00110223" w:rsidP="00155F13">
      <w:pPr>
        <w:bidi/>
        <w:spacing w:line="276" w:lineRule="auto"/>
        <w:rPr>
          <w:rtl/>
          <w:lang w:bidi="ar-EG"/>
        </w:rPr>
      </w:pPr>
    </w:p>
    <w:p w:rsidR="00110223" w:rsidRDefault="00110223" w:rsidP="00155F13">
      <w:pPr>
        <w:bidi/>
        <w:spacing w:line="276" w:lineRule="auto"/>
        <w:rPr>
          <w:b/>
          <w:bCs/>
          <w:rtl/>
          <w:lang w:bidi="ar-EG"/>
        </w:rPr>
      </w:pPr>
      <w:r>
        <w:rPr>
          <w:rFonts w:hint="cs"/>
          <w:b/>
          <w:bCs/>
          <w:rtl/>
          <w:lang w:bidi="ar-EG"/>
        </w:rPr>
        <w:t>وإشهاداً عليه فقد قام طرفي هذا التنازل بالتوقيع عليه كصك في التاريخ الوارد في صدر ه</w:t>
      </w:r>
      <w:r w:rsidR="003B7994">
        <w:rPr>
          <w:rFonts w:hint="cs"/>
          <w:b/>
          <w:bCs/>
          <w:rtl/>
          <w:lang w:bidi="ar-EG"/>
        </w:rPr>
        <w:t>ذا المستند</w:t>
      </w:r>
      <w:r>
        <w:rPr>
          <w:rFonts w:hint="cs"/>
          <w:b/>
          <w:bCs/>
          <w:rtl/>
          <w:lang w:bidi="ar-EG"/>
        </w:rPr>
        <w:t xml:space="preserve">. </w:t>
      </w:r>
    </w:p>
    <w:p w:rsidR="00110223" w:rsidRDefault="00110223" w:rsidP="00155F13">
      <w:pPr>
        <w:bidi/>
        <w:spacing w:line="276" w:lineRule="auto"/>
        <w:rPr>
          <w:b/>
          <w:bCs/>
          <w:rtl/>
          <w:lang w:bidi="ar-EG"/>
        </w:rPr>
      </w:pPr>
    </w:p>
    <w:p w:rsidR="00110223" w:rsidRDefault="00110223" w:rsidP="00155F13">
      <w:pPr>
        <w:bidi/>
        <w:spacing w:line="276" w:lineRule="auto"/>
        <w:rPr>
          <w:rtl/>
          <w:lang w:bidi="ar-EG"/>
        </w:rPr>
      </w:pPr>
      <w:r>
        <w:rPr>
          <w:rFonts w:hint="cs"/>
          <w:b/>
          <w:bCs/>
          <w:rtl/>
          <w:lang w:bidi="ar-EG"/>
        </w:rPr>
        <w:t>المتنازل:</w:t>
      </w:r>
    </w:p>
    <w:p w:rsidR="00110223" w:rsidRDefault="00110223" w:rsidP="00155F13">
      <w:pPr>
        <w:bidi/>
        <w:spacing w:line="276" w:lineRule="auto"/>
        <w:rPr>
          <w:rtl/>
          <w:lang w:bidi="ar-EG"/>
        </w:rPr>
      </w:pPr>
      <w:r>
        <w:rPr>
          <w:rFonts w:hint="cs"/>
          <w:rtl/>
          <w:lang w:bidi="ar-EG"/>
        </w:rPr>
        <w:t>الاسم:</w:t>
      </w:r>
    </w:p>
    <w:p w:rsidR="00110223" w:rsidRDefault="00110223" w:rsidP="00155F13">
      <w:pPr>
        <w:bidi/>
        <w:spacing w:line="276" w:lineRule="auto"/>
        <w:rPr>
          <w:rtl/>
          <w:lang w:bidi="ar-EG"/>
        </w:rPr>
      </w:pPr>
      <w:r>
        <w:rPr>
          <w:rFonts w:hint="cs"/>
          <w:rtl/>
          <w:lang w:bidi="ar-EG"/>
        </w:rPr>
        <w:t xml:space="preserve">الصفة: </w:t>
      </w:r>
    </w:p>
    <w:p w:rsidR="00110223" w:rsidRDefault="00110223" w:rsidP="00155F13">
      <w:pPr>
        <w:bidi/>
        <w:spacing w:line="276" w:lineRule="auto"/>
        <w:rPr>
          <w:rtl/>
          <w:lang w:bidi="ar-EG"/>
        </w:rPr>
      </w:pPr>
      <w:r>
        <w:rPr>
          <w:rFonts w:hint="cs"/>
          <w:rtl/>
          <w:lang w:bidi="ar-EG"/>
        </w:rPr>
        <w:t>التوقيع: ----------------------</w:t>
      </w:r>
    </w:p>
    <w:p w:rsidR="00110223" w:rsidRDefault="00110223" w:rsidP="00155F13">
      <w:pPr>
        <w:bidi/>
        <w:spacing w:line="276" w:lineRule="auto"/>
        <w:rPr>
          <w:rtl/>
          <w:lang w:bidi="ar-EG"/>
        </w:rPr>
      </w:pPr>
    </w:p>
    <w:p w:rsidR="00110223" w:rsidRDefault="00110223" w:rsidP="00155F13">
      <w:pPr>
        <w:bidi/>
        <w:spacing w:line="276" w:lineRule="auto"/>
        <w:rPr>
          <w:rtl/>
          <w:lang w:bidi="ar-EG"/>
        </w:rPr>
      </w:pPr>
      <w:r>
        <w:rPr>
          <w:rFonts w:hint="cs"/>
          <w:b/>
          <w:bCs/>
          <w:rtl/>
          <w:lang w:bidi="ar-EG"/>
        </w:rPr>
        <w:t>المتنازل له:</w:t>
      </w:r>
    </w:p>
    <w:p w:rsidR="00110223" w:rsidRDefault="00110223" w:rsidP="00155F13">
      <w:pPr>
        <w:bidi/>
        <w:spacing w:line="276" w:lineRule="auto"/>
        <w:rPr>
          <w:rtl/>
          <w:lang w:bidi="ar-EG"/>
        </w:rPr>
      </w:pPr>
      <w:r>
        <w:rPr>
          <w:rFonts w:hint="cs"/>
          <w:rtl/>
          <w:lang w:bidi="ar-EG"/>
        </w:rPr>
        <w:t>الاسم:</w:t>
      </w:r>
    </w:p>
    <w:p w:rsidR="00110223" w:rsidRDefault="00110223" w:rsidP="00155F13">
      <w:pPr>
        <w:bidi/>
        <w:spacing w:line="276" w:lineRule="auto"/>
        <w:rPr>
          <w:rtl/>
          <w:lang w:bidi="ar-EG"/>
        </w:rPr>
      </w:pPr>
      <w:r>
        <w:rPr>
          <w:rFonts w:hint="cs"/>
          <w:rtl/>
          <w:lang w:bidi="ar-EG"/>
        </w:rPr>
        <w:t xml:space="preserve">الصفة: </w:t>
      </w:r>
    </w:p>
    <w:p w:rsidR="00110223" w:rsidRDefault="00110223" w:rsidP="00155F13">
      <w:pPr>
        <w:bidi/>
        <w:spacing w:line="276" w:lineRule="auto"/>
        <w:rPr>
          <w:rtl/>
          <w:lang w:bidi="ar-EG"/>
        </w:rPr>
      </w:pPr>
      <w:r>
        <w:rPr>
          <w:rFonts w:hint="cs"/>
          <w:rtl/>
          <w:lang w:bidi="ar-EG"/>
        </w:rPr>
        <w:t>التوقيع: ----------------------</w:t>
      </w:r>
    </w:p>
    <w:p w:rsidR="00515F4D" w:rsidRDefault="00515F4D" w:rsidP="00155F13">
      <w:pPr>
        <w:spacing w:line="276" w:lineRule="auto"/>
        <w:rPr>
          <w:rtl/>
          <w:lang w:bidi="ar-EG"/>
        </w:rPr>
      </w:pPr>
      <w:r>
        <w:rPr>
          <w:rtl/>
          <w:lang w:bidi="ar-EG"/>
        </w:rPr>
        <w:br w:type="page"/>
      </w:r>
    </w:p>
    <w:p w:rsidR="00110223" w:rsidRDefault="00515F4D" w:rsidP="00155F13">
      <w:pPr>
        <w:bidi/>
        <w:spacing w:line="276" w:lineRule="auto"/>
        <w:jc w:val="center"/>
        <w:rPr>
          <w:b/>
          <w:bCs/>
          <w:rtl/>
          <w:lang w:bidi="ar-EG"/>
        </w:rPr>
      </w:pPr>
      <w:r>
        <w:rPr>
          <w:rFonts w:hint="cs"/>
          <w:b/>
          <w:bCs/>
          <w:rtl/>
          <w:lang w:bidi="ar-EG"/>
        </w:rPr>
        <w:t>ملحق 1</w:t>
      </w:r>
    </w:p>
    <w:p w:rsidR="00515F4D" w:rsidRDefault="00515F4D" w:rsidP="00155F13">
      <w:pPr>
        <w:bidi/>
        <w:spacing w:line="276" w:lineRule="auto"/>
        <w:jc w:val="center"/>
        <w:rPr>
          <w:b/>
          <w:bCs/>
          <w:rtl/>
          <w:lang w:bidi="ar-EG"/>
        </w:rPr>
      </w:pPr>
      <w:r>
        <w:rPr>
          <w:rFonts w:hint="cs"/>
          <w:b/>
          <w:bCs/>
          <w:rtl/>
          <w:lang w:bidi="ar-EG"/>
        </w:rPr>
        <w:t>العلامة/ العلامات التجارية</w:t>
      </w:r>
    </w:p>
    <w:p w:rsidR="00515F4D" w:rsidRDefault="00515F4D" w:rsidP="00155F13">
      <w:pPr>
        <w:bidi/>
        <w:spacing w:line="276" w:lineRule="auto"/>
        <w:rPr>
          <w:b/>
          <w:bCs/>
          <w:rtl/>
          <w:lang w:bidi="ar-EG"/>
        </w:rPr>
      </w:pPr>
    </w:p>
    <w:tbl>
      <w:tblPr>
        <w:tblStyle w:val="TableGrid"/>
        <w:bidiVisual/>
        <w:tblW w:w="0" w:type="auto"/>
        <w:tblLook w:val="04A0" w:firstRow="1" w:lastRow="0" w:firstColumn="1" w:lastColumn="0" w:noHBand="0" w:noVBand="1"/>
      </w:tblPr>
      <w:tblGrid>
        <w:gridCol w:w="2408"/>
        <w:gridCol w:w="2405"/>
        <w:gridCol w:w="2412"/>
        <w:gridCol w:w="2403"/>
      </w:tblGrid>
      <w:tr w:rsidR="00515F4D" w:rsidTr="00515F4D">
        <w:tc>
          <w:tcPr>
            <w:tcW w:w="2463" w:type="dxa"/>
          </w:tcPr>
          <w:p w:rsidR="00515F4D" w:rsidRDefault="00515F4D" w:rsidP="00155F13">
            <w:pPr>
              <w:bidi/>
              <w:spacing w:line="276" w:lineRule="auto"/>
              <w:jc w:val="center"/>
              <w:rPr>
                <w:b/>
                <w:bCs/>
                <w:rtl/>
                <w:lang w:bidi="ar-EG"/>
              </w:rPr>
            </w:pPr>
            <w:r>
              <w:rPr>
                <w:rFonts w:hint="cs"/>
                <w:b/>
                <w:bCs/>
                <w:rtl/>
                <w:lang w:bidi="ar-EG"/>
              </w:rPr>
              <w:t>العلامة التجارية</w:t>
            </w:r>
          </w:p>
        </w:tc>
        <w:tc>
          <w:tcPr>
            <w:tcW w:w="2463" w:type="dxa"/>
          </w:tcPr>
          <w:p w:rsidR="00515F4D" w:rsidRDefault="00515F4D" w:rsidP="00155F13">
            <w:pPr>
              <w:bidi/>
              <w:spacing w:line="276" w:lineRule="auto"/>
              <w:jc w:val="center"/>
              <w:rPr>
                <w:b/>
                <w:bCs/>
                <w:rtl/>
                <w:lang w:bidi="ar-EG"/>
              </w:rPr>
            </w:pPr>
            <w:r>
              <w:rPr>
                <w:rFonts w:hint="cs"/>
                <w:b/>
                <w:bCs/>
                <w:rtl/>
                <w:lang w:bidi="ar-EG"/>
              </w:rPr>
              <w:t>رقم الطلب</w:t>
            </w:r>
          </w:p>
        </w:tc>
        <w:tc>
          <w:tcPr>
            <w:tcW w:w="2464" w:type="dxa"/>
          </w:tcPr>
          <w:p w:rsidR="00515F4D" w:rsidRDefault="00515F4D" w:rsidP="00155F13">
            <w:pPr>
              <w:bidi/>
              <w:spacing w:line="276" w:lineRule="auto"/>
              <w:jc w:val="center"/>
              <w:rPr>
                <w:b/>
                <w:bCs/>
                <w:rtl/>
                <w:lang w:bidi="ar-EG"/>
              </w:rPr>
            </w:pPr>
            <w:r>
              <w:rPr>
                <w:rFonts w:hint="cs"/>
                <w:b/>
                <w:bCs/>
                <w:rtl/>
                <w:lang w:bidi="ar-EG"/>
              </w:rPr>
              <w:t>رقم التسجيل</w:t>
            </w:r>
          </w:p>
        </w:tc>
        <w:tc>
          <w:tcPr>
            <w:tcW w:w="2464" w:type="dxa"/>
          </w:tcPr>
          <w:p w:rsidR="00515F4D" w:rsidRDefault="00515F4D" w:rsidP="00155F13">
            <w:pPr>
              <w:bidi/>
              <w:spacing w:line="276" w:lineRule="auto"/>
              <w:jc w:val="center"/>
              <w:rPr>
                <w:b/>
                <w:bCs/>
                <w:rtl/>
                <w:lang w:bidi="ar-EG"/>
              </w:rPr>
            </w:pPr>
            <w:r>
              <w:rPr>
                <w:rFonts w:hint="cs"/>
                <w:b/>
                <w:bCs/>
                <w:rtl/>
                <w:lang w:bidi="ar-EG"/>
              </w:rPr>
              <w:t>الفئة</w:t>
            </w:r>
          </w:p>
        </w:tc>
      </w:tr>
      <w:tr w:rsidR="00515F4D" w:rsidTr="00515F4D">
        <w:tc>
          <w:tcPr>
            <w:tcW w:w="2463" w:type="dxa"/>
          </w:tcPr>
          <w:p w:rsidR="00515F4D" w:rsidRDefault="00515F4D" w:rsidP="00155F13">
            <w:pPr>
              <w:bidi/>
              <w:spacing w:line="276" w:lineRule="auto"/>
              <w:rPr>
                <w:b/>
                <w:bCs/>
                <w:rtl/>
                <w:lang w:bidi="ar-EG"/>
              </w:rPr>
            </w:pPr>
          </w:p>
        </w:tc>
        <w:tc>
          <w:tcPr>
            <w:tcW w:w="2463" w:type="dxa"/>
          </w:tcPr>
          <w:p w:rsidR="00515F4D" w:rsidRDefault="00515F4D" w:rsidP="00155F13">
            <w:pPr>
              <w:bidi/>
              <w:spacing w:line="276" w:lineRule="auto"/>
              <w:rPr>
                <w:b/>
                <w:bCs/>
                <w:rtl/>
                <w:lang w:bidi="ar-EG"/>
              </w:rPr>
            </w:pPr>
          </w:p>
        </w:tc>
        <w:tc>
          <w:tcPr>
            <w:tcW w:w="2464" w:type="dxa"/>
          </w:tcPr>
          <w:p w:rsidR="00515F4D" w:rsidRDefault="00515F4D" w:rsidP="00155F13">
            <w:pPr>
              <w:bidi/>
              <w:spacing w:line="276" w:lineRule="auto"/>
              <w:rPr>
                <w:b/>
                <w:bCs/>
                <w:rtl/>
                <w:lang w:bidi="ar-EG"/>
              </w:rPr>
            </w:pPr>
          </w:p>
        </w:tc>
        <w:tc>
          <w:tcPr>
            <w:tcW w:w="2464" w:type="dxa"/>
          </w:tcPr>
          <w:p w:rsidR="00515F4D" w:rsidRDefault="00515F4D" w:rsidP="00155F13">
            <w:pPr>
              <w:bidi/>
              <w:spacing w:line="276" w:lineRule="auto"/>
              <w:rPr>
                <w:b/>
                <w:bCs/>
                <w:rtl/>
                <w:lang w:bidi="ar-EG"/>
              </w:rPr>
            </w:pPr>
          </w:p>
        </w:tc>
      </w:tr>
      <w:tr w:rsidR="00515F4D" w:rsidTr="00515F4D">
        <w:tc>
          <w:tcPr>
            <w:tcW w:w="2463" w:type="dxa"/>
          </w:tcPr>
          <w:p w:rsidR="00515F4D" w:rsidRDefault="00515F4D" w:rsidP="00155F13">
            <w:pPr>
              <w:bidi/>
              <w:spacing w:line="276" w:lineRule="auto"/>
              <w:rPr>
                <w:b/>
                <w:bCs/>
                <w:rtl/>
                <w:lang w:bidi="ar-EG"/>
              </w:rPr>
            </w:pPr>
          </w:p>
        </w:tc>
        <w:tc>
          <w:tcPr>
            <w:tcW w:w="2463" w:type="dxa"/>
          </w:tcPr>
          <w:p w:rsidR="00515F4D" w:rsidRDefault="00515F4D" w:rsidP="00155F13">
            <w:pPr>
              <w:bidi/>
              <w:spacing w:line="276" w:lineRule="auto"/>
              <w:rPr>
                <w:b/>
                <w:bCs/>
                <w:rtl/>
                <w:lang w:bidi="ar-EG"/>
              </w:rPr>
            </w:pPr>
          </w:p>
        </w:tc>
        <w:tc>
          <w:tcPr>
            <w:tcW w:w="2464" w:type="dxa"/>
          </w:tcPr>
          <w:p w:rsidR="00515F4D" w:rsidRDefault="00515F4D" w:rsidP="00155F13">
            <w:pPr>
              <w:bidi/>
              <w:spacing w:line="276" w:lineRule="auto"/>
              <w:rPr>
                <w:b/>
                <w:bCs/>
                <w:rtl/>
                <w:lang w:bidi="ar-EG"/>
              </w:rPr>
            </w:pPr>
          </w:p>
        </w:tc>
        <w:tc>
          <w:tcPr>
            <w:tcW w:w="2464" w:type="dxa"/>
          </w:tcPr>
          <w:p w:rsidR="00515F4D" w:rsidRDefault="00515F4D" w:rsidP="00155F13">
            <w:pPr>
              <w:bidi/>
              <w:spacing w:line="276" w:lineRule="auto"/>
              <w:rPr>
                <w:b/>
                <w:bCs/>
                <w:rtl/>
                <w:lang w:bidi="ar-EG"/>
              </w:rPr>
            </w:pPr>
          </w:p>
        </w:tc>
      </w:tr>
      <w:tr w:rsidR="00515F4D" w:rsidTr="00515F4D">
        <w:tc>
          <w:tcPr>
            <w:tcW w:w="2463" w:type="dxa"/>
          </w:tcPr>
          <w:p w:rsidR="00515F4D" w:rsidRDefault="00515F4D" w:rsidP="00155F13">
            <w:pPr>
              <w:bidi/>
              <w:spacing w:line="276" w:lineRule="auto"/>
              <w:rPr>
                <w:b/>
                <w:bCs/>
                <w:rtl/>
                <w:lang w:bidi="ar-EG"/>
              </w:rPr>
            </w:pPr>
          </w:p>
        </w:tc>
        <w:tc>
          <w:tcPr>
            <w:tcW w:w="2463" w:type="dxa"/>
          </w:tcPr>
          <w:p w:rsidR="00515F4D" w:rsidRDefault="00515F4D" w:rsidP="00155F13">
            <w:pPr>
              <w:bidi/>
              <w:spacing w:line="276" w:lineRule="auto"/>
              <w:rPr>
                <w:b/>
                <w:bCs/>
                <w:rtl/>
                <w:lang w:bidi="ar-EG"/>
              </w:rPr>
            </w:pPr>
          </w:p>
        </w:tc>
        <w:tc>
          <w:tcPr>
            <w:tcW w:w="2464" w:type="dxa"/>
          </w:tcPr>
          <w:p w:rsidR="00515F4D" w:rsidRDefault="00515F4D" w:rsidP="00155F13">
            <w:pPr>
              <w:bidi/>
              <w:spacing w:line="276" w:lineRule="auto"/>
              <w:rPr>
                <w:b/>
                <w:bCs/>
                <w:rtl/>
                <w:lang w:bidi="ar-EG"/>
              </w:rPr>
            </w:pPr>
          </w:p>
        </w:tc>
        <w:tc>
          <w:tcPr>
            <w:tcW w:w="2464" w:type="dxa"/>
          </w:tcPr>
          <w:p w:rsidR="00515F4D" w:rsidRDefault="00515F4D" w:rsidP="00155F13">
            <w:pPr>
              <w:bidi/>
              <w:spacing w:line="276" w:lineRule="auto"/>
              <w:rPr>
                <w:b/>
                <w:bCs/>
                <w:rtl/>
                <w:lang w:bidi="ar-EG"/>
              </w:rPr>
            </w:pPr>
          </w:p>
        </w:tc>
      </w:tr>
    </w:tbl>
    <w:p w:rsidR="00515F4D" w:rsidRPr="00515F4D" w:rsidRDefault="00515F4D" w:rsidP="00155F13">
      <w:pPr>
        <w:bidi/>
        <w:spacing w:line="276" w:lineRule="auto"/>
        <w:rPr>
          <w:b/>
          <w:bCs/>
          <w:lang w:bidi="ar-EG"/>
        </w:rPr>
      </w:pPr>
    </w:p>
    <w:sectPr w:rsidR="00515F4D" w:rsidRPr="00515F4D" w:rsidSect="00E921A4">
      <w:footerReference w:type="default" r:id="rId7"/>
      <w:footerReference w:type="first" r:id="rId8"/>
      <w:pgSz w:w="11906" w:h="16838"/>
      <w:pgMar w:top="1440" w:right="1134" w:bottom="1440" w:left="1134" w:header="709" w:footer="709"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9B8" w:rsidRDefault="00B929B8" w:rsidP="00014906">
      <w:r>
        <w:separator/>
      </w:r>
    </w:p>
  </w:endnote>
  <w:endnote w:type="continuationSeparator" w:id="0">
    <w:p w:rsidR="00B929B8" w:rsidRDefault="00B929B8" w:rsidP="00014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akkal Majalla">
    <w:altName w:val="Times New Roman"/>
    <w:panose1 w:val="02000000000000000000"/>
    <w:charset w:val="00"/>
    <w:family w:val="auto"/>
    <w:pitch w:val="variable"/>
    <w:sig w:usb0="A0002027" w:usb1="80000000" w:usb2="00000108" w:usb3="00000000" w:csb0="000000D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2139590"/>
      <w:docPartObj>
        <w:docPartGallery w:val="Page Numbers (Bottom of Page)"/>
        <w:docPartUnique/>
      </w:docPartObj>
    </w:sdtPr>
    <w:sdtEndPr>
      <w:rPr>
        <w:noProof/>
      </w:rPr>
    </w:sdtEndPr>
    <w:sdtContent>
      <w:p w:rsidR="00E921A4" w:rsidRDefault="00E921A4">
        <w:pPr>
          <w:pStyle w:val="Footer"/>
        </w:pPr>
        <w:r>
          <w:fldChar w:fldCharType="begin"/>
        </w:r>
        <w:r>
          <w:instrText xml:space="preserve"> PAGE   \* MERGEFORMAT </w:instrText>
        </w:r>
        <w:r>
          <w:fldChar w:fldCharType="separate"/>
        </w:r>
        <w:r w:rsidR="00145241">
          <w:rPr>
            <w:noProof/>
          </w:rPr>
          <w:t>5</w:t>
        </w:r>
        <w:r>
          <w:rPr>
            <w:noProof/>
          </w:rPr>
          <w:fldChar w:fldCharType="end"/>
        </w:r>
      </w:p>
    </w:sdtContent>
  </w:sdt>
  <w:p w:rsidR="00AB08A6" w:rsidRPr="00AB08A6" w:rsidRDefault="00AB08A6" w:rsidP="00946231">
    <w:pPr>
      <w:tabs>
        <w:tab w:val="center" w:pos="4153"/>
        <w:tab w:val="right" w:pos="8306"/>
      </w:tabs>
      <w:bidi/>
      <w:rPr>
        <w:rFonts w:eastAsia="Calibri" w:cs="Arial"/>
        <w:sz w:val="22"/>
        <w:szCs w:val="22"/>
      </w:rPr>
    </w:pPr>
    <w:r w:rsidRPr="00AB08A6">
      <w:rPr>
        <w:rFonts w:ascii="Sakkal Majalla" w:eastAsia="Calibri" w:hAnsi="Sakkal Majalla"/>
        <w:sz w:val="20"/>
        <w:szCs w:val="20"/>
        <w:rtl/>
      </w:rPr>
      <w:t>"أنت تقر وتوافق على أن هذه نماذج عامة ويجب طلب مشورة محددة من مؤلفيها فيما يتعلق بقابليتها للتنفيذ. لا تتحمل وزارة الاقتصاد ولا شركة التميمي ومشاركوه المحدودة ولا أي من شركائها أو مستشاريها أو موظفيها أو وكلائها أو ممثليها أي مسؤولية تجاهك أو تجاه أي شخص آخر ناتج عن اعتمادك على نماذج الاتفاقيات هذه . أن جميع حقوق الطبع والنشر وحقوق الملكية الفكرية الأخرى المتعلقة بنماذج الاتفاقيات مملوكة في جميع الأوقات لشركة التميمي ومشاركوه المحدودة ووزارة الاقتصاد".</w:t>
    </w:r>
  </w:p>
  <w:p w:rsidR="00E921A4" w:rsidRDefault="00E921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8A6" w:rsidRPr="00AB08A6" w:rsidRDefault="00AB08A6" w:rsidP="00946231">
    <w:pPr>
      <w:tabs>
        <w:tab w:val="center" w:pos="4153"/>
        <w:tab w:val="right" w:pos="8306"/>
      </w:tabs>
      <w:bidi/>
      <w:rPr>
        <w:rFonts w:eastAsia="Calibri" w:cs="Arial"/>
        <w:sz w:val="22"/>
        <w:szCs w:val="22"/>
      </w:rPr>
    </w:pPr>
    <w:r w:rsidRPr="00AB08A6">
      <w:rPr>
        <w:rFonts w:ascii="Sakkal Majalla" w:eastAsia="Calibri" w:hAnsi="Sakkal Majalla"/>
        <w:sz w:val="20"/>
        <w:szCs w:val="20"/>
        <w:rtl/>
      </w:rPr>
      <w:t>"أنت تقر وتوافق على أن هذه نماذج عامة ويجب طلب مشورة محددة من مؤلفيها فيما يتعلق بقابليتها للتنفيذ. لا تتحمل وزارة الاقتصاد ولا شركة التميمي ومشاركوه المحدودة ولا أي من شركائها أو مستشاريها أو موظفيها أو وكلائها أو ممثليها أي مسؤولية تجاهك أو تجاه أي شخص آخر ناتج عن اعتمادك على نماذج الاتفاقيات هذه . أن جميع حقوق الطبع والنشر وحقوق الملكية الفكرية الأخرى المتعلقة بنماذج الاتفاقيات مملوكة في جميع الأوقات لشركة التميمي ومشاركوه المحدودة ووزارة الاقتصاد".</w:t>
    </w:r>
  </w:p>
  <w:p w:rsidR="003B7994" w:rsidRDefault="003B79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9B8" w:rsidRDefault="00B929B8" w:rsidP="00014906">
      <w:r>
        <w:separator/>
      </w:r>
    </w:p>
  </w:footnote>
  <w:footnote w:type="continuationSeparator" w:id="0">
    <w:p w:rsidR="00B929B8" w:rsidRDefault="00B929B8" w:rsidP="000149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D0E56"/>
    <w:multiLevelType w:val="hybridMultilevel"/>
    <w:tmpl w:val="192AA7E0"/>
    <w:lvl w:ilvl="0" w:tplc="A8D6B46C">
      <w:start w:val="1"/>
      <w:numFmt w:val="arabicAlpha"/>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AE4620D"/>
    <w:multiLevelType w:val="hybridMultilevel"/>
    <w:tmpl w:val="B1407FB8"/>
    <w:lvl w:ilvl="0" w:tplc="0C00C62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755FF9"/>
    <w:multiLevelType w:val="hybridMultilevel"/>
    <w:tmpl w:val="06646BF2"/>
    <w:lvl w:ilvl="0" w:tplc="0772EBA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D5367F"/>
    <w:multiLevelType w:val="hybridMultilevel"/>
    <w:tmpl w:val="5336A39E"/>
    <w:lvl w:ilvl="0" w:tplc="9934FF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184230"/>
    <w:multiLevelType w:val="hybridMultilevel"/>
    <w:tmpl w:val="12E890CA"/>
    <w:lvl w:ilvl="0" w:tplc="AE3A64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F806AA"/>
    <w:multiLevelType w:val="hybridMultilevel"/>
    <w:tmpl w:val="ECFE9224"/>
    <w:lvl w:ilvl="0" w:tplc="E746F2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CC64AE"/>
    <w:multiLevelType w:val="multilevel"/>
    <w:tmpl w:val="50227D84"/>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6D441378"/>
    <w:multiLevelType w:val="multilevel"/>
    <w:tmpl w:val="0F58EB04"/>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3"/>
  </w:num>
  <w:num w:numId="2">
    <w:abstractNumId w:val="5"/>
  </w:num>
  <w:num w:numId="3">
    <w:abstractNumId w:val="1"/>
  </w:num>
  <w:num w:numId="4">
    <w:abstractNumId w:val="2"/>
  </w:num>
  <w:num w:numId="5">
    <w:abstractNumId w:val="4"/>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B48"/>
    <w:rsid w:val="00001B61"/>
    <w:rsid w:val="00014906"/>
    <w:rsid w:val="001051B1"/>
    <w:rsid w:val="00110223"/>
    <w:rsid w:val="00145241"/>
    <w:rsid w:val="00155F13"/>
    <w:rsid w:val="00184544"/>
    <w:rsid w:val="0019720C"/>
    <w:rsid w:val="001E3CB9"/>
    <w:rsid w:val="00201B5A"/>
    <w:rsid w:val="0024444B"/>
    <w:rsid w:val="002872A1"/>
    <w:rsid w:val="0030270B"/>
    <w:rsid w:val="0037306D"/>
    <w:rsid w:val="003B7994"/>
    <w:rsid w:val="003C1139"/>
    <w:rsid w:val="003E604E"/>
    <w:rsid w:val="003F5925"/>
    <w:rsid w:val="00416536"/>
    <w:rsid w:val="004321A0"/>
    <w:rsid w:val="004E2026"/>
    <w:rsid w:val="004F4C0C"/>
    <w:rsid w:val="00515F4D"/>
    <w:rsid w:val="00523A2D"/>
    <w:rsid w:val="00567E27"/>
    <w:rsid w:val="005A5D06"/>
    <w:rsid w:val="005C3897"/>
    <w:rsid w:val="00607600"/>
    <w:rsid w:val="006171BC"/>
    <w:rsid w:val="00623E2A"/>
    <w:rsid w:val="006A7B48"/>
    <w:rsid w:val="00723133"/>
    <w:rsid w:val="00931FA9"/>
    <w:rsid w:val="00936184"/>
    <w:rsid w:val="00946231"/>
    <w:rsid w:val="009803E3"/>
    <w:rsid w:val="009D174D"/>
    <w:rsid w:val="009F6CFF"/>
    <w:rsid w:val="00A3675C"/>
    <w:rsid w:val="00AB08A6"/>
    <w:rsid w:val="00AD1FB8"/>
    <w:rsid w:val="00B4654C"/>
    <w:rsid w:val="00B81D72"/>
    <w:rsid w:val="00B929B8"/>
    <w:rsid w:val="00BC709B"/>
    <w:rsid w:val="00BF4A1A"/>
    <w:rsid w:val="00C87605"/>
    <w:rsid w:val="00CD1749"/>
    <w:rsid w:val="00D809DF"/>
    <w:rsid w:val="00E7066C"/>
    <w:rsid w:val="00E921A4"/>
    <w:rsid w:val="00EA0EBF"/>
    <w:rsid w:val="00F01F63"/>
    <w:rsid w:val="00F169DB"/>
    <w:rsid w:val="00F559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2BC79"/>
  <w15:docId w15:val="{3592FB5B-9C9B-4660-911E-1395F6796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Sakkal Majalla"/>
        <w:sz w:val="24"/>
        <w:szCs w:val="24"/>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8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38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3897"/>
    <w:pPr>
      <w:ind w:left="720"/>
      <w:contextualSpacing/>
    </w:pPr>
  </w:style>
  <w:style w:type="paragraph" w:styleId="Header">
    <w:name w:val="header"/>
    <w:basedOn w:val="Normal"/>
    <w:link w:val="HeaderChar"/>
    <w:uiPriority w:val="99"/>
    <w:unhideWhenUsed/>
    <w:rsid w:val="00014906"/>
    <w:pPr>
      <w:tabs>
        <w:tab w:val="center" w:pos="4680"/>
        <w:tab w:val="right" w:pos="9360"/>
      </w:tabs>
    </w:pPr>
  </w:style>
  <w:style w:type="character" w:customStyle="1" w:styleId="HeaderChar">
    <w:name w:val="Header Char"/>
    <w:basedOn w:val="DefaultParagraphFont"/>
    <w:link w:val="Header"/>
    <w:uiPriority w:val="99"/>
    <w:rsid w:val="00014906"/>
  </w:style>
  <w:style w:type="paragraph" w:styleId="Footer">
    <w:name w:val="footer"/>
    <w:basedOn w:val="Normal"/>
    <w:link w:val="FooterChar"/>
    <w:uiPriority w:val="99"/>
    <w:unhideWhenUsed/>
    <w:rsid w:val="00014906"/>
    <w:pPr>
      <w:tabs>
        <w:tab w:val="center" w:pos="4680"/>
        <w:tab w:val="right" w:pos="9360"/>
      </w:tabs>
    </w:pPr>
  </w:style>
  <w:style w:type="character" w:customStyle="1" w:styleId="FooterChar">
    <w:name w:val="Footer Char"/>
    <w:basedOn w:val="DefaultParagraphFont"/>
    <w:link w:val="Footer"/>
    <w:uiPriority w:val="99"/>
    <w:rsid w:val="00014906"/>
  </w:style>
  <w:style w:type="paragraph" w:styleId="BalloonText">
    <w:name w:val="Balloon Text"/>
    <w:basedOn w:val="Normal"/>
    <w:link w:val="BalloonTextChar"/>
    <w:uiPriority w:val="99"/>
    <w:semiHidden/>
    <w:unhideWhenUsed/>
    <w:rsid w:val="004E20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2026"/>
    <w:rPr>
      <w:rFonts w:ascii="Segoe UI" w:hAnsi="Segoe UI" w:cs="Segoe UI"/>
      <w:sz w:val="18"/>
      <w:szCs w:val="18"/>
    </w:rPr>
  </w:style>
  <w:style w:type="character" w:styleId="CommentReference">
    <w:name w:val="annotation reference"/>
    <w:basedOn w:val="DefaultParagraphFont"/>
    <w:uiPriority w:val="99"/>
    <w:semiHidden/>
    <w:unhideWhenUsed/>
    <w:rsid w:val="004E2026"/>
    <w:rPr>
      <w:sz w:val="16"/>
      <w:szCs w:val="16"/>
    </w:rPr>
  </w:style>
  <w:style w:type="paragraph" w:styleId="CommentText">
    <w:name w:val="annotation text"/>
    <w:basedOn w:val="Normal"/>
    <w:link w:val="CommentTextChar"/>
    <w:uiPriority w:val="99"/>
    <w:semiHidden/>
    <w:unhideWhenUsed/>
    <w:rsid w:val="004E2026"/>
    <w:rPr>
      <w:sz w:val="20"/>
      <w:szCs w:val="20"/>
    </w:rPr>
  </w:style>
  <w:style w:type="character" w:customStyle="1" w:styleId="CommentTextChar">
    <w:name w:val="Comment Text Char"/>
    <w:basedOn w:val="DefaultParagraphFont"/>
    <w:link w:val="CommentText"/>
    <w:uiPriority w:val="99"/>
    <w:semiHidden/>
    <w:rsid w:val="004E2026"/>
    <w:rPr>
      <w:sz w:val="20"/>
      <w:szCs w:val="20"/>
    </w:rPr>
  </w:style>
  <w:style w:type="paragraph" w:styleId="CommentSubject">
    <w:name w:val="annotation subject"/>
    <w:basedOn w:val="CommentText"/>
    <w:next w:val="CommentText"/>
    <w:link w:val="CommentSubjectChar"/>
    <w:uiPriority w:val="99"/>
    <w:semiHidden/>
    <w:unhideWhenUsed/>
    <w:rsid w:val="004E2026"/>
    <w:rPr>
      <w:b/>
      <w:bCs/>
    </w:rPr>
  </w:style>
  <w:style w:type="character" w:customStyle="1" w:styleId="CommentSubjectChar">
    <w:name w:val="Comment Subject Char"/>
    <w:basedOn w:val="CommentTextChar"/>
    <w:link w:val="CommentSubject"/>
    <w:uiPriority w:val="99"/>
    <w:semiHidden/>
    <w:rsid w:val="004E2026"/>
    <w:rPr>
      <w:b/>
      <w:bCs/>
      <w:sz w:val="20"/>
      <w:szCs w:val="20"/>
    </w:rPr>
  </w:style>
  <w:style w:type="paragraph" w:styleId="Revision">
    <w:name w:val="Revision"/>
    <w:hidden/>
    <w:uiPriority w:val="99"/>
    <w:semiHidden/>
    <w:rsid w:val="005A5D06"/>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486272">
      <w:bodyDiv w:val="1"/>
      <w:marLeft w:val="0"/>
      <w:marRight w:val="0"/>
      <w:marTop w:val="0"/>
      <w:marBottom w:val="0"/>
      <w:divBdr>
        <w:top w:val="none" w:sz="0" w:space="0" w:color="auto"/>
        <w:left w:val="none" w:sz="0" w:space="0" w:color="auto"/>
        <w:bottom w:val="none" w:sz="0" w:space="0" w:color="auto"/>
        <w:right w:val="none" w:sz="0" w:space="0" w:color="auto"/>
      </w:divBdr>
    </w:div>
    <w:div w:id="99091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630</Words>
  <Characters>3270</Characters>
  <Application>Microsoft Office Word</Application>
  <DocSecurity>0</DocSecurity>
  <Lines>90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Noha G</dc:creator>
  <cp:lastModifiedBy>Maryam Abdalraheem Alahmad</cp:lastModifiedBy>
  <cp:revision>1</cp:revision>
  <dcterms:created xsi:type="dcterms:W3CDTF">2023-06-19T10:08:00Z</dcterms:created>
  <dcterms:modified xsi:type="dcterms:W3CDTF">2023-06-19T10:08:00Z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3c16a3d6e96e6ad8c5e17ab540498c5075f694d6be8bc621f653b512b3ff215e</vt:lpwstr>
  </property>
</Properties>
</file>